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A1230" w:rsidRDefault="00EB5FD1">
      <w:pPr>
        <w:pStyle w:val="1"/>
      </w:pPr>
      <w:r>
        <w:fldChar w:fldCharType="begin"/>
      </w:r>
      <w:r>
        <w:instrText>HYPERLINK "http://ivo.garant.ru/document/redirect/400110676/0"</w:instrText>
      </w:r>
      <w:r>
        <w:fldChar w:fldCharType="separate"/>
      </w:r>
      <w:r>
        <w:rPr>
          <w:rStyle w:val="a4"/>
        </w:rPr>
        <w:t>Приказ Министерства просвещения РФ от 5 октября 2020 г. N 546 "Об утверждении Порядка заполнения, учета и выдачи аттестатов об основном общем и среднем общем образовании и их дубликатов" (с изменениями и дополнениями)</w:t>
      </w:r>
      <w:r>
        <w:fldChar w:fldCharType="end"/>
      </w:r>
    </w:p>
    <w:p w:rsidR="009A1230" w:rsidRDefault="00EB5FD1">
      <w:pPr>
        <w:pStyle w:val="ac"/>
      </w:pPr>
      <w:r>
        <w:t>С изменениями и дополнениями от:</w:t>
      </w:r>
    </w:p>
    <w:p w:rsidR="009A1230" w:rsidRDefault="00EB5FD1">
      <w:pPr>
        <w:pStyle w:val="a9"/>
        <w:rPr>
          <w:shd w:val="clear" w:color="auto" w:fill="EAEFED"/>
        </w:rPr>
      </w:pPr>
      <w:r>
        <w:t xml:space="preserve"> </w:t>
      </w:r>
      <w:r>
        <w:rPr>
          <w:shd w:val="clear" w:color="auto" w:fill="EAEFED"/>
        </w:rPr>
        <w:t>1, 21 апреля, 7 октября 2022 г., 10, 22 февраля, 22 мая, 16 ноября 2023 г., 2 февраля, 7 марта 2024 г.</w:t>
      </w:r>
    </w:p>
    <w:p w:rsidR="009A1230" w:rsidRDefault="009A1230"/>
    <w:p w:rsidR="009A1230" w:rsidRDefault="00EB5FD1">
      <w:r>
        <w:t xml:space="preserve">В соответствии с </w:t>
      </w:r>
      <w:hyperlink r:id="rId8" w:history="1">
        <w:r>
          <w:rPr>
            <w:rStyle w:val="a4"/>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9" w:history="1">
        <w:r>
          <w:rPr>
            <w:rStyle w:val="a4"/>
          </w:rPr>
          <w:t>пунктом 1</w:t>
        </w:r>
      </w:hyperlink>
      <w:r>
        <w:t xml:space="preserve"> и </w:t>
      </w:r>
      <w:hyperlink r:id="rId10" w:history="1">
        <w:r>
          <w:rPr>
            <w:rStyle w:val="a4"/>
          </w:rPr>
          <w:t>подпунктом 4.2.28</w:t>
        </w:r>
      </w:hyperlink>
      <w:r>
        <w:t xml:space="preserve"> Положения о Министерстве просвещения Российской Федерации, утвержденного </w:t>
      </w:r>
      <w:hyperlink r:id="rId11" w:history="1">
        <w:r>
          <w:rPr>
            <w:rStyle w:val="a4"/>
          </w:rPr>
          <w:t>постановлением</w:t>
        </w:r>
      </w:hyperlink>
      <w:r>
        <w:t xml:space="preserve"> Правительства Российской Федерации от 28 июля 2018 г. N 884 (Собрание законодательства Российской Федерации, 2018, N 32, ст. 5343; 2019, N 51, ст. 7631), приказываю:</w:t>
      </w:r>
    </w:p>
    <w:p w:rsidR="009A1230" w:rsidRDefault="00EB5FD1">
      <w:bookmarkStart w:id="1" w:name="sub_1"/>
      <w:r>
        <w:t xml:space="preserve">1. Утвердить прилагаемый </w:t>
      </w:r>
      <w:hyperlink w:anchor="sub_1000" w:history="1">
        <w:r>
          <w:rPr>
            <w:rStyle w:val="a4"/>
          </w:rPr>
          <w:t>Порядок</w:t>
        </w:r>
      </w:hyperlink>
      <w:r>
        <w:t xml:space="preserve"> заполнения, учета и выдачи аттестатов об основном общем и среднем общем образовании и их дубликатов.</w:t>
      </w:r>
    </w:p>
    <w:p w:rsidR="009A1230" w:rsidRDefault="00EB5FD1">
      <w:bookmarkStart w:id="2" w:name="sub_2"/>
      <w:bookmarkEnd w:id="1"/>
      <w:r>
        <w:t>2. Признать утратившими силу:</w:t>
      </w:r>
    </w:p>
    <w:bookmarkStart w:id="3" w:name="sub_21"/>
    <w:bookmarkEnd w:id="2"/>
    <w:p w:rsidR="009A1230" w:rsidRDefault="00EB5FD1">
      <w:r>
        <w:fldChar w:fldCharType="begin"/>
      </w:r>
      <w:r>
        <w:instrText>HYPERLINK "http://ivo.garant.ru/document/redirect/70606186/0"</w:instrText>
      </w:r>
      <w:r>
        <w:fldChar w:fldCharType="separate"/>
      </w:r>
      <w:r>
        <w:rPr>
          <w:rStyle w:val="a4"/>
        </w:rPr>
        <w:t>приказ</w:t>
      </w:r>
      <w:r>
        <w:fldChar w:fldCharType="end"/>
      </w:r>
      <w: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bookmarkStart w:id="4" w:name="sub_22"/>
    <w:bookmarkEnd w:id="3"/>
    <w:p w:rsidR="009A1230" w:rsidRDefault="00EB5FD1">
      <w:r>
        <w:fldChar w:fldCharType="begin"/>
      </w:r>
      <w:r>
        <w:instrText>HYPERLINK "http://ivo.garant.ru/document/redirect/70650616/0"</w:instrText>
      </w:r>
      <w:r>
        <w:fldChar w:fldCharType="separate"/>
      </w:r>
      <w:r>
        <w:rPr>
          <w:rStyle w:val="a4"/>
        </w:rPr>
        <w:t>приказ</w:t>
      </w:r>
      <w:r>
        <w:fldChar w:fldCharType="end"/>
      </w:r>
      <w:r>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 32161);</w:t>
      </w:r>
    </w:p>
    <w:bookmarkStart w:id="5" w:name="sub_23"/>
    <w:bookmarkEnd w:id="4"/>
    <w:p w:rsidR="009A1230" w:rsidRDefault="00EB5FD1">
      <w:r>
        <w:fldChar w:fldCharType="begin"/>
      </w:r>
      <w:r>
        <w:instrText>HYPERLINK "http://ivo.garant.ru/document/redirect/70675252/0"</w:instrText>
      </w:r>
      <w:r>
        <w:fldChar w:fldCharType="separate"/>
      </w:r>
      <w:r>
        <w:rPr>
          <w:rStyle w:val="a4"/>
        </w:rPr>
        <w:t>приказ</w:t>
      </w:r>
      <w:r>
        <w:fldChar w:fldCharType="end"/>
      </w:r>
      <w:r>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 32605);</w:t>
      </w:r>
    </w:p>
    <w:bookmarkStart w:id="6" w:name="sub_24"/>
    <w:bookmarkEnd w:id="5"/>
    <w:p w:rsidR="009A1230" w:rsidRDefault="00EB5FD1">
      <w:r>
        <w:fldChar w:fldCharType="begin"/>
      </w:r>
      <w:r>
        <w:instrText>HYPERLINK "http://ivo.garant.ru/document/redirect/71119694/0"</w:instrText>
      </w:r>
      <w:r>
        <w:fldChar w:fldCharType="separate"/>
      </w:r>
      <w:r>
        <w:rPr>
          <w:rStyle w:val="a4"/>
        </w:rPr>
        <w:t>приказ</w:t>
      </w:r>
      <w:r>
        <w:fldChar w:fldCharType="end"/>
      </w:r>
      <w:r>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июля 2015 г., регистрационный N 37900);</w:t>
      </w:r>
    </w:p>
    <w:bookmarkStart w:id="7" w:name="sub_25"/>
    <w:bookmarkEnd w:id="6"/>
    <w:p w:rsidR="009A1230" w:rsidRDefault="00EB5FD1">
      <w:r>
        <w:fldChar w:fldCharType="begin"/>
      </w:r>
      <w:r>
        <w:instrText>HYPERLINK "http://ivo.garant.ru/document/redirect/71421202/0"</w:instrText>
      </w:r>
      <w:r>
        <w:fldChar w:fldCharType="separate"/>
      </w:r>
      <w:r>
        <w:rPr>
          <w:rStyle w:val="a4"/>
        </w:rPr>
        <w:t>приказ</w:t>
      </w:r>
      <w:r>
        <w:fldChar w:fldCharType="end"/>
      </w:r>
      <w:r>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 42483);</w:t>
      </w:r>
    </w:p>
    <w:bookmarkStart w:id="8" w:name="sub_26"/>
    <w:bookmarkEnd w:id="7"/>
    <w:p w:rsidR="009A1230" w:rsidRDefault="00EB5FD1">
      <w:r>
        <w:fldChar w:fldCharType="begin"/>
      </w:r>
      <w:r>
        <w:instrText>HYPERLINK "http://ivo.garant.ru/document/redirect/71604640/0"</w:instrText>
      </w:r>
      <w:r>
        <w:fldChar w:fldCharType="separate"/>
      </w:r>
      <w:r>
        <w:rPr>
          <w:rStyle w:val="a4"/>
        </w:rPr>
        <w:t>приказ</w:t>
      </w:r>
      <w:r>
        <w:fldChar w:fldCharType="end"/>
      </w:r>
      <w:r>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 45525);</w:t>
      </w:r>
    </w:p>
    <w:bookmarkStart w:id="9" w:name="sub_27"/>
    <w:bookmarkEnd w:id="8"/>
    <w:p w:rsidR="009A1230" w:rsidRDefault="00EB5FD1">
      <w:r>
        <w:fldChar w:fldCharType="begin"/>
      </w:r>
      <w:r>
        <w:instrText>HYPERLINK "http://ivo.garant.ru/document/redirect/72148178/0"</w:instrText>
      </w:r>
      <w:r>
        <w:fldChar w:fldCharType="separate"/>
      </w:r>
      <w:r>
        <w:rPr>
          <w:rStyle w:val="a4"/>
        </w:rPr>
        <w:t>приказ</w:t>
      </w:r>
      <w:r>
        <w:fldChar w:fldCharType="end"/>
      </w:r>
      <w:r>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
    <w:p w:rsidR="009A1230" w:rsidRDefault="00EB5FD1">
      <w:bookmarkStart w:id="10" w:name="sub_3"/>
      <w:bookmarkEnd w:id="9"/>
      <w:r>
        <w:lastRenderedPageBreak/>
        <w:t>3. Приказ вступает в силу с 1 января 2021 года и действует до 1 января 2027 года.</w:t>
      </w:r>
    </w:p>
    <w:bookmarkEnd w:id="10"/>
    <w:p w:rsidR="009A1230" w:rsidRDefault="009A1230"/>
    <w:tbl>
      <w:tblPr>
        <w:tblW w:w="5000" w:type="pct"/>
        <w:tblInd w:w="108" w:type="dxa"/>
        <w:tblLook w:val="0000" w:firstRow="0" w:lastRow="0" w:firstColumn="0" w:lastColumn="0" w:noHBand="0" w:noVBand="0"/>
      </w:tblPr>
      <w:tblGrid>
        <w:gridCol w:w="7010"/>
        <w:gridCol w:w="3506"/>
      </w:tblGrid>
      <w:tr w:rsidR="009A1230">
        <w:tc>
          <w:tcPr>
            <w:tcW w:w="3302" w:type="pct"/>
            <w:tcBorders>
              <w:top w:val="nil"/>
              <w:left w:val="nil"/>
              <w:bottom w:val="nil"/>
              <w:right w:val="nil"/>
            </w:tcBorders>
          </w:tcPr>
          <w:p w:rsidR="009A1230" w:rsidRDefault="00EB5FD1">
            <w:pPr>
              <w:pStyle w:val="ad"/>
            </w:pPr>
            <w:r>
              <w:t>Министр</w:t>
            </w:r>
          </w:p>
        </w:tc>
        <w:tc>
          <w:tcPr>
            <w:tcW w:w="1651" w:type="pct"/>
            <w:tcBorders>
              <w:top w:val="nil"/>
              <w:left w:val="nil"/>
              <w:bottom w:val="nil"/>
              <w:right w:val="nil"/>
            </w:tcBorders>
          </w:tcPr>
          <w:p w:rsidR="009A1230" w:rsidRDefault="00EB5FD1">
            <w:pPr>
              <w:pStyle w:val="aa"/>
              <w:jc w:val="right"/>
            </w:pPr>
            <w:r>
              <w:t>С.С. Кравцов</w:t>
            </w:r>
          </w:p>
        </w:tc>
      </w:tr>
    </w:tbl>
    <w:p w:rsidR="009A1230" w:rsidRDefault="009A1230"/>
    <w:p w:rsidR="009A1230" w:rsidRDefault="00EB5FD1">
      <w:pPr>
        <w:pStyle w:val="ad"/>
      </w:pPr>
      <w:r>
        <w:t>Зарегистрировано в Минюсте РФ 22 декабря 2020 г.</w:t>
      </w:r>
      <w:r>
        <w:br/>
        <w:t>Регистрационный N 61709</w:t>
      </w:r>
    </w:p>
    <w:p w:rsidR="009A1230" w:rsidRDefault="009A1230"/>
    <w:p w:rsidR="009A1230" w:rsidRDefault="00EB5FD1">
      <w:pPr>
        <w:ind w:firstLine="698"/>
        <w:jc w:val="right"/>
      </w:pPr>
      <w:bookmarkStart w:id="11" w:name="sub_1000"/>
      <w:r>
        <w:rPr>
          <w:rStyle w:val="a3"/>
        </w:rPr>
        <w:t>Приложение</w:t>
      </w:r>
    </w:p>
    <w:bookmarkEnd w:id="11"/>
    <w:p w:rsidR="009A1230" w:rsidRDefault="009A1230"/>
    <w:p w:rsidR="009A1230" w:rsidRDefault="00EB5FD1">
      <w:pPr>
        <w:ind w:firstLine="698"/>
        <w:jc w:val="right"/>
      </w:pPr>
      <w:r>
        <w:rPr>
          <w:rStyle w:val="a3"/>
        </w:rPr>
        <w:t>УТВЕРЖДЕН</w:t>
      </w:r>
      <w:r>
        <w:rPr>
          <w:rStyle w:val="a3"/>
        </w:rPr>
        <w:br/>
      </w:r>
      <w:hyperlink w:anchor="sub_0" w:history="1">
        <w:r>
          <w:rPr>
            <w:rStyle w:val="a4"/>
          </w:rPr>
          <w:t>приказом</w:t>
        </w:r>
      </w:hyperlink>
      <w:r>
        <w:rPr>
          <w:rStyle w:val="a3"/>
        </w:rPr>
        <w:t xml:space="preserve"> Министерства просвещения</w:t>
      </w:r>
      <w:r>
        <w:rPr>
          <w:rStyle w:val="a3"/>
        </w:rPr>
        <w:br/>
        <w:t>Российской Федерации</w:t>
      </w:r>
      <w:r>
        <w:rPr>
          <w:rStyle w:val="a3"/>
        </w:rPr>
        <w:br/>
        <w:t>от 5 октября 2020 г. N 546</w:t>
      </w:r>
    </w:p>
    <w:p w:rsidR="009A1230" w:rsidRDefault="009A1230"/>
    <w:p w:rsidR="009A1230" w:rsidRDefault="00EB5FD1">
      <w:pPr>
        <w:pStyle w:val="1"/>
      </w:pPr>
      <w:r>
        <w:t>Порядок</w:t>
      </w:r>
      <w:r>
        <w:br/>
        <w:t>заполнения, учета и выдачи аттестатов об основном общем и среднем общем образовании и их дубликатов</w:t>
      </w:r>
    </w:p>
    <w:p w:rsidR="009A1230" w:rsidRDefault="00EB5FD1">
      <w:pPr>
        <w:pStyle w:val="ac"/>
      </w:pPr>
      <w:r>
        <w:t>С изменениями и дополнениями от:</w:t>
      </w:r>
    </w:p>
    <w:p w:rsidR="009A1230" w:rsidRDefault="00EB5FD1">
      <w:pPr>
        <w:pStyle w:val="a9"/>
        <w:rPr>
          <w:shd w:val="clear" w:color="auto" w:fill="EAEFED"/>
        </w:rPr>
      </w:pPr>
      <w:r>
        <w:t xml:space="preserve"> </w:t>
      </w:r>
      <w:r>
        <w:rPr>
          <w:shd w:val="clear" w:color="auto" w:fill="EAEFED"/>
        </w:rPr>
        <w:t>1, 21 апреля, 7 октября 2022 г., 10, 22 февраля, 22 мая, 16 ноября 2023 г., 2 февраля, 7 марта 2024 г.</w:t>
      </w:r>
    </w:p>
    <w:p w:rsidR="009A1230" w:rsidRDefault="00EB5FD1">
      <w:pPr>
        <w:pStyle w:val="a6"/>
        <w:rPr>
          <w:color w:val="000000"/>
          <w:sz w:val="16"/>
          <w:szCs w:val="16"/>
          <w:shd w:val="clear" w:color="auto" w:fill="F0F0F0"/>
        </w:rPr>
      </w:pPr>
      <w:r>
        <w:rPr>
          <w:color w:val="000000"/>
          <w:sz w:val="16"/>
          <w:szCs w:val="16"/>
          <w:shd w:val="clear" w:color="auto" w:fill="F0F0F0"/>
        </w:rPr>
        <w:t>ГАРАНТ:</w:t>
      </w:r>
    </w:p>
    <w:p w:rsidR="009A1230" w:rsidRDefault="00EB5FD1">
      <w:pPr>
        <w:pStyle w:val="a6"/>
        <w:rPr>
          <w:shd w:val="clear" w:color="auto" w:fill="F0F0F0"/>
        </w:rPr>
      </w:pPr>
      <w:r>
        <w:t xml:space="preserve"> </w:t>
      </w:r>
      <w:r>
        <w:rPr>
          <w:shd w:val="clear" w:color="auto" w:fill="F0F0F0"/>
        </w:rPr>
        <w:t xml:space="preserve">В 2021 г. настоящий Порядок </w:t>
      </w:r>
      <w:hyperlink r:id="rId12" w:history="1">
        <w:r>
          <w:rPr>
            <w:rStyle w:val="a4"/>
            <w:shd w:val="clear" w:color="auto" w:fill="F0F0F0"/>
          </w:rPr>
          <w:t>не применяется</w:t>
        </w:r>
      </w:hyperlink>
      <w:r>
        <w:rPr>
          <w:shd w:val="clear" w:color="auto" w:fill="F0F0F0"/>
        </w:rPr>
        <w:t xml:space="preserve"> в части учета результатов государственной итоговой аттестации по образовательным программам среднего общего образования при выдаче аттестатов о среднем общем образовании, в том числе с отличием</w:t>
      </w:r>
    </w:p>
    <w:p w:rsidR="009A1230" w:rsidRDefault="00EB5FD1">
      <w:pPr>
        <w:pStyle w:val="a6"/>
        <w:rPr>
          <w:shd w:val="clear" w:color="auto" w:fill="F0F0F0"/>
        </w:rPr>
      </w:pPr>
      <w:r>
        <w:t xml:space="preserve"> </w:t>
      </w:r>
      <w:r>
        <w:rPr>
          <w:shd w:val="clear" w:color="auto" w:fill="F0F0F0"/>
        </w:rPr>
        <w:t xml:space="preserve">См. </w:t>
      </w:r>
      <w:hyperlink r:id="rId13" w:history="1">
        <w:r>
          <w:rPr>
            <w:rStyle w:val="a4"/>
            <w:shd w:val="clear" w:color="auto" w:fill="F0F0F0"/>
          </w:rPr>
          <w:t>особенности</w:t>
        </w:r>
      </w:hyperlink>
      <w:r>
        <w:rPr>
          <w:shd w:val="clear" w:color="auto" w:fill="F0F0F0"/>
        </w:rPr>
        <w:t xml:space="preserve"> заполнения и выдачи аттестатов о среднем общем образовании в 2021 г., утвержденные </w:t>
      </w:r>
      <w:hyperlink r:id="rId14" w:history="1">
        <w:r>
          <w:rPr>
            <w:rStyle w:val="a4"/>
            <w:shd w:val="clear" w:color="auto" w:fill="F0F0F0"/>
          </w:rPr>
          <w:t>приказом</w:t>
        </w:r>
      </w:hyperlink>
      <w:r>
        <w:rPr>
          <w:shd w:val="clear" w:color="auto" w:fill="F0F0F0"/>
        </w:rPr>
        <w:t xml:space="preserve"> Минпросвещения России от 22 марта 2021 г. N 113</w:t>
      </w:r>
    </w:p>
    <w:p w:rsidR="009A1230" w:rsidRDefault="00EB5FD1">
      <w:pPr>
        <w:pStyle w:val="1"/>
      </w:pPr>
      <w:bookmarkStart w:id="12" w:name="sub_1100"/>
      <w:r>
        <w:t>I. Общие положения</w:t>
      </w:r>
    </w:p>
    <w:bookmarkEnd w:id="12"/>
    <w:p w:rsidR="009A1230" w:rsidRDefault="009A1230"/>
    <w:p w:rsidR="009A1230" w:rsidRDefault="00EB5FD1">
      <w:bookmarkStart w:id="13" w:name="sub_1001"/>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9A1230" w:rsidRDefault="00EB5FD1">
      <w:bookmarkStart w:id="14" w:name="sub_1002"/>
      <w:bookmarkEnd w:id="13"/>
      <w: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bookmarkEnd w:id="14"/>
    <w:p w:rsidR="009A1230" w:rsidRDefault="009A1230"/>
    <w:p w:rsidR="009A1230" w:rsidRDefault="00EB5FD1">
      <w:pPr>
        <w:pStyle w:val="1"/>
      </w:pPr>
      <w:bookmarkStart w:id="15" w:name="sub_1200"/>
      <w:r>
        <w:t>II. Заполнение бланков аттестатов и приложений к ним</w:t>
      </w:r>
    </w:p>
    <w:bookmarkEnd w:id="15"/>
    <w:p w:rsidR="009A1230" w:rsidRDefault="009A1230"/>
    <w:p w:rsidR="009A1230" w:rsidRDefault="00EB5FD1">
      <w:bookmarkStart w:id="16" w:name="sub_1003"/>
      <w:r>
        <w:t>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New Roman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p>
    <w:bookmarkEnd w:id="16"/>
    <w:p w:rsidR="009A1230" w:rsidRDefault="00EB5FD1">
      <w:r>
        <w:t>Бланки могут быть также оформлены на иностранном языке в порядке, установленном организацией, осуществляющей образовательную деятельность</w:t>
      </w:r>
      <w:r>
        <w:rPr>
          <w:vertAlign w:val="superscript"/>
        </w:rPr>
        <w:t> </w:t>
      </w:r>
      <w:hyperlink w:anchor="sub_1111" w:history="1">
        <w:r>
          <w:rPr>
            <w:rStyle w:val="a4"/>
            <w:vertAlign w:val="superscript"/>
          </w:rPr>
          <w:t>1</w:t>
        </w:r>
      </w:hyperlink>
      <w:r>
        <w:t>.</w:t>
      </w:r>
    </w:p>
    <w:p w:rsidR="009A1230" w:rsidRDefault="00EB5FD1">
      <w:bookmarkStart w:id="17" w:name="sub_1004"/>
      <w:r>
        <w:t>4. При заполнении бланка титула аттестата:</w:t>
      </w:r>
    </w:p>
    <w:p w:rsidR="009A1230" w:rsidRDefault="00EB5FD1">
      <w:bookmarkStart w:id="18" w:name="sub_1041"/>
      <w:bookmarkEnd w:id="17"/>
      <w:r>
        <w:lastRenderedPageBreak/>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9A1230" w:rsidRDefault="00EB5FD1">
      <w:bookmarkStart w:id="19" w:name="sub_1042"/>
      <w:bookmarkEnd w:id="18"/>
      <w:r>
        <w:t>4.2. В правой части оборотной стороны бланка титула аттестата указываются следующие сведения:</w:t>
      </w:r>
    </w:p>
    <w:p w:rsidR="009A1230" w:rsidRDefault="00EB5FD1">
      <w:bookmarkStart w:id="20" w:name="sub_10421"/>
      <w:bookmarkEnd w:id="19"/>
      <w:r>
        <w:t>а) после строки, содержащей надпись "Настоящий аттестат свидетельствует о том, что", с выравниванием по центру:</w:t>
      </w:r>
    </w:p>
    <w:bookmarkEnd w:id="20"/>
    <w:p w:rsidR="009A1230" w:rsidRDefault="00EB5FD1">
      <w: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p>
    <w:p w:rsidR="009A1230" w:rsidRDefault="00EB5FD1">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9A1230" w:rsidRDefault="00EB5FD1">
      <w:r>
        <w:t>Фамилия, имя и отчество (при наличии) выпускника указываются полностью в соответствии с документом, удостоверяющим его личность;</w:t>
      </w:r>
    </w:p>
    <w:p w:rsidR="009A1230" w:rsidRDefault="00EB5FD1">
      <w:bookmarkStart w:id="21" w:name="sub_10422"/>
      <w:r>
        <w:t>б) в строке, содержащей надпись "в 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rsidR="009A1230" w:rsidRDefault="00EB5FD1">
      <w:pPr>
        <w:pStyle w:val="a6"/>
        <w:rPr>
          <w:color w:val="000000"/>
          <w:sz w:val="16"/>
          <w:szCs w:val="16"/>
          <w:shd w:val="clear" w:color="auto" w:fill="F0F0F0"/>
        </w:rPr>
      </w:pPr>
      <w:bookmarkStart w:id="22" w:name="sub_10423"/>
      <w:bookmarkEnd w:id="21"/>
      <w:r>
        <w:rPr>
          <w:color w:val="000000"/>
          <w:sz w:val="16"/>
          <w:szCs w:val="16"/>
          <w:shd w:val="clear" w:color="auto" w:fill="F0F0F0"/>
        </w:rPr>
        <w:t>Информация об изменениях:</w:t>
      </w:r>
    </w:p>
    <w:bookmarkEnd w:id="22"/>
    <w:p w:rsidR="009A1230" w:rsidRDefault="00EB5FD1">
      <w:pPr>
        <w:pStyle w:val="a7"/>
        <w:rPr>
          <w:shd w:val="clear" w:color="auto" w:fill="F0F0F0"/>
        </w:rPr>
      </w:pPr>
      <w:r>
        <w:t xml:space="preserve"> </w:t>
      </w:r>
      <w:r>
        <w:rPr>
          <w:shd w:val="clear" w:color="auto" w:fill="F0F0F0"/>
        </w:rPr>
        <w:t xml:space="preserve">Подпункт "в" изменен с 1 сентября 2022 г. - </w:t>
      </w:r>
      <w:hyperlink r:id="rId15" w:history="1">
        <w:r>
          <w:rPr>
            <w:rStyle w:val="a4"/>
            <w:shd w:val="clear" w:color="auto" w:fill="F0F0F0"/>
          </w:rPr>
          <w:t>Приказ</w:t>
        </w:r>
      </w:hyperlink>
      <w:r>
        <w:rPr>
          <w:shd w:val="clear" w:color="auto" w:fill="F0F0F0"/>
        </w:rPr>
        <w:t xml:space="preserve"> Минпросвещения России от 1 апреля 2022 г. N 196</w:t>
      </w:r>
    </w:p>
    <w:p w:rsidR="009A1230" w:rsidRDefault="00EB5FD1">
      <w:pPr>
        <w:pStyle w:val="a7"/>
        <w:rPr>
          <w:shd w:val="clear" w:color="auto" w:fill="F0F0F0"/>
        </w:rPr>
      </w:pPr>
      <w:r>
        <w:t xml:space="preserve"> </w:t>
      </w:r>
      <w:hyperlink r:id="rId16" w:history="1">
        <w:r>
          <w:rPr>
            <w:rStyle w:val="a4"/>
            <w:shd w:val="clear" w:color="auto" w:fill="F0F0F0"/>
          </w:rPr>
          <w:t>См. предыдущую редакцию</w:t>
        </w:r>
      </w:hyperlink>
    </w:p>
    <w:p w:rsidR="009A1230" w:rsidRDefault="00EB5FD1">
      <w:r>
        <w:t>в) после строки, содержащей надпись "в 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девиантным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девиантным (общественно опасным) поведением";</w:t>
      </w:r>
    </w:p>
    <w:p w:rsidR="009A1230" w:rsidRDefault="00EB5FD1">
      <w:bookmarkStart w:id="23" w:name="sub_14232"/>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федеральной территории "Сириус",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федеральная территория "Сириус", название населенного пункта во избежание дублирования не пишется);</w:t>
      </w:r>
    </w:p>
    <w:bookmarkEnd w:id="23"/>
    <w:p w:rsidR="009A1230" w:rsidRDefault="00EB5FD1">
      <w:r>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9A1230" w:rsidRDefault="00EB5FD1">
      <w:bookmarkStart w:id="24" w:name="sub_10424"/>
      <w: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9A1230" w:rsidRDefault="00EB5FD1">
      <w:bookmarkStart w:id="25" w:name="sub_1005"/>
      <w:bookmarkEnd w:id="24"/>
      <w:r>
        <w:t xml:space="preserve">5. При заполнении бланка </w:t>
      </w:r>
      <w:hyperlink r:id="rId17" w:history="1">
        <w:r>
          <w:rPr>
            <w:rStyle w:val="a4"/>
          </w:rPr>
          <w:t>приложения</w:t>
        </w:r>
      </w:hyperlink>
      <w:r>
        <w:t xml:space="preserve"> к аттестату об основном общем образовании и бланка </w:t>
      </w:r>
      <w:hyperlink r:id="rId18" w:history="1">
        <w:r>
          <w:rPr>
            <w:rStyle w:val="a4"/>
          </w:rPr>
          <w:t>приложения</w:t>
        </w:r>
      </w:hyperlink>
      <w:r>
        <w:t xml:space="preserve"> к аттестату о среднем общем образовании (далее - бланк приложения):</w:t>
      </w:r>
    </w:p>
    <w:p w:rsidR="009A1230" w:rsidRDefault="00EB5FD1">
      <w:bookmarkStart w:id="26" w:name="sub_1051"/>
      <w:bookmarkEnd w:id="25"/>
      <w:r>
        <w:t>5.1. В правой части лицевой стороны бланка приложения указываются с выравниванием по центру следующие сведения:</w:t>
      </w:r>
    </w:p>
    <w:p w:rsidR="009A1230" w:rsidRDefault="00EB5FD1">
      <w:bookmarkStart w:id="27" w:name="sub_10511"/>
      <w:bookmarkEnd w:id="26"/>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9A1230" w:rsidRDefault="00EB5FD1">
      <w:bookmarkStart w:id="28" w:name="sub_10512"/>
      <w:bookmarkEnd w:id="27"/>
      <w:r>
        <w:t>б) после строки, содержащей нумерацию бланка аттестата:</w:t>
      </w:r>
    </w:p>
    <w:bookmarkEnd w:id="28"/>
    <w:p w:rsidR="009A1230" w:rsidRDefault="00EB5FD1">
      <w:r>
        <w:t>на отдельной строке (при необходимости - в несколько строк) - фамилия выпускника (в именительном падеже);</w:t>
      </w:r>
    </w:p>
    <w:p w:rsidR="009A1230" w:rsidRDefault="00EB5FD1">
      <w:r>
        <w:t>на отдельной строке (при необходимости - в несколько строк) - имя и отчество (при наличии) выпускника (в именительном падеже);</w:t>
      </w:r>
    </w:p>
    <w:p w:rsidR="009A1230" w:rsidRDefault="00EB5FD1">
      <w:bookmarkStart w:id="29" w:name="sub_10513"/>
      <w: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9A1230" w:rsidRDefault="00EB5FD1">
      <w:bookmarkStart w:id="30" w:name="sub_1052"/>
      <w:bookmarkEnd w:id="29"/>
      <w:r>
        <w:t>5.2. В левой части лицевой стороны бланка приложения указываются следующие сведения:</w:t>
      </w:r>
    </w:p>
    <w:p w:rsidR="009A1230" w:rsidRDefault="00EB5FD1">
      <w:pPr>
        <w:pStyle w:val="a6"/>
        <w:rPr>
          <w:color w:val="000000"/>
          <w:sz w:val="16"/>
          <w:szCs w:val="16"/>
          <w:shd w:val="clear" w:color="auto" w:fill="F0F0F0"/>
        </w:rPr>
      </w:pPr>
      <w:bookmarkStart w:id="31" w:name="sub_10521"/>
      <w:bookmarkEnd w:id="30"/>
      <w:r>
        <w:rPr>
          <w:color w:val="000000"/>
          <w:sz w:val="16"/>
          <w:szCs w:val="16"/>
          <w:shd w:val="clear" w:color="auto" w:fill="F0F0F0"/>
        </w:rPr>
        <w:t>Информация об изменениях:</w:t>
      </w:r>
    </w:p>
    <w:bookmarkEnd w:id="31"/>
    <w:p w:rsidR="009A1230" w:rsidRDefault="00EB5FD1">
      <w:pPr>
        <w:pStyle w:val="a7"/>
        <w:rPr>
          <w:shd w:val="clear" w:color="auto" w:fill="F0F0F0"/>
        </w:rPr>
      </w:pPr>
      <w:r>
        <w:t xml:space="preserve"> </w:t>
      </w:r>
      <w:r>
        <w:rPr>
          <w:shd w:val="clear" w:color="auto" w:fill="F0F0F0"/>
        </w:rPr>
        <w:t xml:space="preserve">Подпункт "а" изменен с 24 декабря 2022 г. - </w:t>
      </w:r>
      <w:hyperlink r:id="rId19" w:history="1">
        <w:r>
          <w:rPr>
            <w:rStyle w:val="a4"/>
            <w:shd w:val="clear" w:color="auto" w:fill="F0F0F0"/>
          </w:rPr>
          <w:t>Приказ</w:t>
        </w:r>
      </w:hyperlink>
      <w:r>
        <w:rPr>
          <w:shd w:val="clear" w:color="auto" w:fill="F0F0F0"/>
        </w:rPr>
        <w:t xml:space="preserve"> Минпросвещения России от 7 октября 2022 г. N 889</w:t>
      </w:r>
    </w:p>
    <w:p w:rsidR="009A1230" w:rsidRDefault="00EB5FD1">
      <w:pPr>
        <w:pStyle w:val="a7"/>
        <w:rPr>
          <w:shd w:val="clear" w:color="auto" w:fill="F0F0F0"/>
        </w:rPr>
      </w:pPr>
      <w:r>
        <w:t xml:space="preserve"> </w:t>
      </w:r>
      <w:hyperlink r:id="rId20" w:history="1">
        <w:r>
          <w:rPr>
            <w:rStyle w:val="a4"/>
            <w:shd w:val="clear" w:color="auto" w:fill="F0F0F0"/>
          </w:rPr>
          <w:t>См. предыдущую редакцию</w:t>
        </w:r>
      </w:hyperlink>
    </w:p>
    <w:p w:rsidR="009A1230" w:rsidRDefault="00EB5FD1">
      <w: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9A1230" w:rsidRDefault="00EB5FD1">
      <w:r>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A1230" w:rsidRDefault="00EB5FD1">
      <w:bookmarkStart w:id="32" w:name="sub_15213"/>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bookmarkEnd w:id="32"/>
    <w:p w:rsidR="009A1230" w:rsidRDefault="00EB5FD1">
      <w:r>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w:t>
      </w:r>
      <w:r>
        <w:rPr>
          <w:vertAlign w:val="superscript"/>
        </w:rPr>
        <w:t> </w:t>
      </w:r>
      <w:hyperlink w:anchor="sub_2222" w:history="1">
        <w:r>
          <w:rPr>
            <w:rStyle w:val="a4"/>
            <w:vertAlign w:val="superscript"/>
          </w:rPr>
          <w:t>2</w:t>
        </w:r>
      </w:hyperlink>
      <w:r>
        <w:t>.</w:t>
      </w:r>
    </w:p>
    <w:p w:rsidR="009A1230" w:rsidRDefault="00EB5FD1">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9A1230" w:rsidRDefault="00EB5FD1">
      <w:bookmarkStart w:id="33" w:name="sub_10522"/>
      <w: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9A1230" w:rsidRDefault="00EB5FD1">
      <w:bookmarkStart w:id="34" w:name="sub_10523"/>
      <w:bookmarkEnd w:id="33"/>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9A1230" w:rsidRDefault="00EB5FD1">
      <w:pPr>
        <w:pStyle w:val="a6"/>
        <w:rPr>
          <w:color w:val="000000"/>
          <w:sz w:val="16"/>
          <w:szCs w:val="16"/>
          <w:shd w:val="clear" w:color="auto" w:fill="F0F0F0"/>
        </w:rPr>
      </w:pPr>
      <w:bookmarkStart w:id="35" w:name="sub_1053"/>
      <w:bookmarkEnd w:id="34"/>
      <w:r>
        <w:rPr>
          <w:color w:val="000000"/>
          <w:sz w:val="16"/>
          <w:szCs w:val="16"/>
          <w:shd w:val="clear" w:color="auto" w:fill="F0F0F0"/>
        </w:rPr>
        <w:t>Информация об изменениях:</w:t>
      </w:r>
    </w:p>
    <w:bookmarkEnd w:id="35"/>
    <w:p w:rsidR="009A1230" w:rsidRDefault="00EB5FD1">
      <w:pPr>
        <w:pStyle w:val="a7"/>
        <w:rPr>
          <w:shd w:val="clear" w:color="auto" w:fill="F0F0F0"/>
        </w:rPr>
      </w:pPr>
      <w:r>
        <w:t xml:space="preserve"> </w:t>
      </w:r>
      <w:r>
        <w:rPr>
          <w:shd w:val="clear" w:color="auto" w:fill="F0F0F0"/>
        </w:rPr>
        <w:t xml:space="preserve">Пункт 5.3 изменен с 24 декабря 2022 г. - </w:t>
      </w:r>
      <w:hyperlink r:id="rId21" w:history="1">
        <w:r>
          <w:rPr>
            <w:rStyle w:val="a4"/>
            <w:shd w:val="clear" w:color="auto" w:fill="F0F0F0"/>
          </w:rPr>
          <w:t>Приказ</w:t>
        </w:r>
      </w:hyperlink>
      <w:r>
        <w:rPr>
          <w:shd w:val="clear" w:color="auto" w:fill="F0F0F0"/>
        </w:rPr>
        <w:t xml:space="preserve"> Минпросвещения России от 7 октября 2022 г. N 889</w:t>
      </w:r>
    </w:p>
    <w:p w:rsidR="009A1230" w:rsidRDefault="00EB5FD1">
      <w:pPr>
        <w:pStyle w:val="a7"/>
        <w:rPr>
          <w:shd w:val="clear" w:color="auto" w:fill="F0F0F0"/>
        </w:rPr>
      </w:pPr>
      <w:r>
        <w:t xml:space="preserve"> </w:t>
      </w:r>
      <w:hyperlink r:id="rId22" w:history="1">
        <w:r>
          <w:rPr>
            <w:rStyle w:val="a4"/>
            <w:shd w:val="clear" w:color="auto" w:fill="F0F0F0"/>
          </w:rPr>
          <w:t>См. предыдущую редакцию</w:t>
        </w:r>
      </w:hyperlink>
    </w:p>
    <w:p w:rsidR="009A1230" w:rsidRDefault="00EB5FD1">
      <w: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9A1230" w:rsidRDefault="00EB5FD1">
      <w:pPr>
        <w:pStyle w:val="a6"/>
        <w:rPr>
          <w:color w:val="000000"/>
          <w:sz w:val="16"/>
          <w:szCs w:val="16"/>
          <w:shd w:val="clear" w:color="auto" w:fill="F0F0F0"/>
        </w:rPr>
      </w:pPr>
      <w:bookmarkStart w:id="36" w:name="sub_10531"/>
      <w:r>
        <w:rPr>
          <w:color w:val="000000"/>
          <w:sz w:val="16"/>
          <w:szCs w:val="16"/>
          <w:shd w:val="clear" w:color="auto" w:fill="F0F0F0"/>
        </w:rPr>
        <w:t>Информация об изменениях:</w:t>
      </w:r>
    </w:p>
    <w:bookmarkEnd w:id="36"/>
    <w:p w:rsidR="009A1230" w:rsidRDefault="00EB5FD1">
      <w:pPr>
        <w:pStyle w:val="a7"/>
        <w:rPr>
          <w:shd w:val="clear" w:color="auto" w:fill="F0F0F0"/>
        </w:rPr>
      </w:pPr>
      <w:r>
        <w:t xml:space="preserve"> </w:t>
      </w:r>
      <w:r>
        <w:rPr>
          <w:shd w:val="clear" w:color="auto" w:fill="F0F0F0"/>
        </w:rPr>
        <w:t xml:space="preserve">Подпункт "а" изменен с 1 сентября 2024 г. - </w:t>
      </w:r>
      <w:hyperlink r:id="rId23" w:history="1">
        <w:r>
          <w:rPr>
            <w:rStyle w:val="a4"/>
            <w:shd w:val="clear" w:color="auto" w:fill="F0F0F0"/>
          </w:rPr>
          <w:t>Приказ</w:t>
        </w:r>
      </w:hyperlink>
      <w:r>
        <w:rPr>
          <w:shd w:val="clear" w:color="auto" w:fill="F0F0F0"/>
        </w:rPr>
        <w:t xml:space="preserve"> Минпросвещения России от 16 ноября 2023 г. N 867</w:t>
      </w:r>
    </w:p>
    <w:p w:rsidR="009A1230" w:rsidRDefault="00EB5FD1">
      <w:pPr>
        <w:pStyle w:val="a7"/>
        <w:rPr>
          <w:shd w:val="clear" w:color="auto" w:fill="F0F0F0"/>
        </w:rPr>
      </w:pPr>
      <w:r>
        <w:t xml:space="preserve"> </w:t>
      </w:r>
      <w:hyperlink r:id="rId24" w:history="1">
        <w:r>
          <w:rPr>
            <w:rStyle w:val="a4"/>
            <w:shd w:val="clear" w:color="auto" w:fill="F0F0F0"/>
          </w:rPr>
          <w:t>См. предыдущую редакцию</w:t>
        </w:r>
      </w:hyperlink>
    </w:p>
    <w:p w:rsidR="009A1230" w:rsidRDefault="00EB5FD1">
      <w: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соответствующим федеральному государственному образовательному стандарту и федеральной основной общеобразовательной программе, а также учебному плану образовательной программы соответствующего уровня (далее - учебный план);</w:t>
      </w:r>
    </w:p>
    <w:p w:rsidR="009A1230" w:rsidRDefault="00EB5FD1">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9A1230" w:rsidRDefault="00EB5FD1">
      <w:r>
        <w:t>Физическая культура - Физкультура;</w:t>
      </w:r>
    </w:p>
    <w:p w:rsidR="009A1230" w:rsidRDefault="00EB5FD1">
      <w:r>
        <w:t>Мировая художественная культура - МХК;</w:t>
      </w:r>
    </w:p>
    <w:p w:rsidR="009A1230" w:rsidRDefault="00EB5FD1">
      <w:r>
        <w:t>Изобразительное искусство - ИЗО;</w:t>
      </w:r>
    </w:p>
    <w:p w:rsidR="009A1230" w:rsidRDefault="00EB5FD1">
      <w:bookmarkStart w:id="37" w:name="sub_15316"/>
      <w:r>
        <w:t>Основы безопасности и защиты Родины - ОБЗР;</w:t>
      </w:r>
    </w:p>
    <w:bookmarkEnd w:id="37"/>
    <w:p w:rsidR="009A1230" w:rsidRDefault="00EB5FD1">
      <w:r>
        <w:t>Основы духовно-нравственной культуры народов России - ОДНКНР.</w:t>
      </w:r>
    </w:p>
    <w:p w:rsidR="009A1230" w:rsidRDefault="00EB5FD1">
      <w:r>
        <w:t xml:space="preserve">В </w:t>
      </w:r>
      <w:hyperlink r:id="rId25" w:history="1">
        <w:r>
          <w:rPr>
            <w:rStyle w:val="a4"/>
          </w:rPr>
          <w:t>приложении</w:t>
        </w:r>
      </w:hyperlink>
      <w:r>
        <w:t xml:space="preserve">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9A1230" w:rsidRDefault="00EB5FD1">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9A1230" w:rsidRDefault="00EB5FD1">
      <w:pPr>
        <w:pStyle w:val="a6"/>
        <w:rPr>
          <w:color w:val="000000"/>
          <w:sz w:val="16"/>
          <w:szCs w:val="16"/>
          <w:shd w:val="clear" w:color="auto" w:fill="F0F0F0"/>
        </w:rPr>
      </w:pPr>
      <w:bookmarkStart w:id="38" w:name="sub_10532"/>
      <w:r>
        <w:rPr>
          <w:color w:val="000000"/>
          <w:sz w:val="16"/>
          <w:szCs w:val="16"/>
          <w:shd w:val="clear" w:color="auto" w:fill="F0F0F0"/>
        </w:rPr>
        <w:t>Информация об изменениях:</w:t>
      </w:r>
    </w:p>
    <w:bookmarkEnd w:id="38"/>
    <w:p w:rsidR="009A1230" w:rsidRDefault="00EB5FD1">
      <w:pPr>
        <w:pStyle w:val="a7"/>
        <w:rPr>
          <w:shd w:val="clear" w:color="auto" w:fill="F0F0F0"/>
        </w:rPr>
      </w:pPr>
      <w:r>
        <w:t xml:space="preserve"> </w:t>
      </w:r>
      <w:r>
        <w:rPr>
          <w:shd w:val="clear" w:color="auto" w:fill="F0F0F0"/>
        </w:rPr>
        <w:t xml:space="preserve">Подпункт "б" изменен с 10 декабря 2023 г. - </w:t>
      </w:r>
      <w:hyperlink r:id="rId26" w:history="1">
        <w:r>
          <w:rPr>
            <w:rStyle w:val="a4"/>
            <w:shd w:val="clear" w:color="auto" w:fill="F0F0F0"/>
          </w:rPr>
          <w:t>Приказ</w:t>
        </w:r>
      </w:hyperlink>
      <w:r>
        <w:rPr>
          <w:shd w:val="clear" w:color="auto" w:fill="F0F0F0"/>
        </w:rPr>
        <w:t xml:space="preserve"> Минпросвещения России от 16 ноября 2023 г. N 867</w:t>
      </w:r>
    </w:p>
    <w:p w:rsidR="009A1230" w:rsidRDefault="00EB5FD1">
      <w:pPr>
        <w:pStyle w:val="a7"/>
        <w:rPr>
          <w:shd w:val="clear" w:color="auto" w:fill="F0F0F0"/>
        </w:rPr>
      </w:pPr>
      <w:r>
        <w:t xml:space="preserve"> </w:t>
      </w:r>
      <w:hyperlink r:id="rId27" w:history="1">
        <w:r>
          <w:rPr>
            <w:rStyle w:val="a4"/>
            <w:shd w:val="clear" w:color="auto" w:fill="F0F0F0"/>
          </w:rPr>
          <w:t>См. предыдущую редакцию</w:t>
        </w:r>
      </w:hyperlink>
    </w:p>
    <w:p w:rsidR="009A1230" w:rsidRDefault="00EB5FD1">
      <w: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9A1230" w:rsidRDefault="00EB5FD1">
      <w:r>
        <w:t>по каждому учебному предмету, входящему в обязательную часть учебного плана;</w:t>
      </w:r>
    </w:p>
    <w:p w:rsidR="009A1230" w:rsidRDefault="00EB5FD1">
      <w:r>
        <w:t>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9A1230" w:rsidRDefault="00EB5FD1">
      <w:r>
        <w:t>по учебным предметам, изучение которых завершилось до 9 класса (изобразительное искусство, музыка и другие).</w:t>
      </w:r>
    </w:p>
    <w:p w:rsidR="009A1230" w:rsidRDefault="00EB5FD1">
      <w: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9A1230" w:rsidRDefault="00EB5FD1">
      <w:r>
        <w:t>В случае если в учебном плане образовательной организации указаны учебные курсы "Алгебра", "Геометрия" и "Вероятность и статистика",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w:t>
      </w:r>
    </w:p>
    <w:p w:rsidR="009A1230" w:rsidRDefault="00EB5FD1">
      <w:r>
        <w:t>Итоговые отметки за 9 класс по другим учебным предметам выставляются на основе годовой отметки выпускника за 9 класс.</w:t>
      </w:r>
    </w:p>
    <w:p w:rsidR="009A1230" w:rsidRDefault="00EB5FD1">
      <w:bookmarkStart w:id="39" w:name="sub_105328"/>
      <w:r>
        <w:t>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В случае если в учебном плане образовательной организации указаны учебные курсы "Алгебра и начала математического анализа", "Геометрия" и "Вероятность и статистика", то в графе "Наименование учебных предметов" указывается учебный предмет "Математика", а итоговая отметка за 11 класс по указанному учебному предмету определяется как среднее арифметическое годовых отметок по учебным курсам "Алгебра и начала математического анализа", "Геометрия" и "Вероятность и статистика".</w:t>
      </w:r>
    </w:p>
    <w:p w:rsidR="009A1230" w:rsidRDefault="00EB5FD1">
      <w:bookmarkStart w:id="40" w:name="sub_105329"/>
      <w:bookmarkEnd w:id="39"/>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bookmarkEnd w:id="40"/>
    <w:p w:rsidR="009A1230" w:rsidRDefault="00EB5FD1">
      <w: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предыдущем </w:t>
      </w:r>
      <w:hyperlink w:anchor="sub_105329" w:history="1">
        <w:r>
          <w:rPr>
            <w:rStyle w:val="a4"/>
          </w:rPr>
          <w:t>абзаце</w:t>
        </w:r>
      </w:hyperlink>
      <w: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9A1230" w:rsidRDefault="00EB5FD1">
      <w:r>
        <w:t>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удовл.).</w:t>
      </w:r>
    </w:p>
    <w:p w:rsidR="009A1230" w:rsidRDefault="00EB5FD1">
      <w:bookmarkStart w:id="41" w:name="sub_1053212"/>
      <w:r>
        <w:t>Допускается указание отметки "зачтено" по учебным предметам "Изобразительное искусство" и "Музыка", а выпускникам, относящимся к специальной медицинской группе для занятия физической культурой, - дополнительно по учебному предмету "Физическая культура".</w:t>
      </w:r>
    </w:p>
    <w:bookmarkEnd w:id="41"/>
    <w:p w:rsidR="009A1230" w:rsidRDefault="00EB5FD1">
      <w:r>
        <w:t>Запись "не изучал" не допускается. На незаполненных строках приложения ставится "Z".</w:t>
      </w:r>
    </w:p>
    <w:p w:rsidR="009A1230" w:rsidRDefault="00EB5FD1">
      <w:bookmarkStart w:id="42" w:name="sub_1006"/>
      <w:r>
        <w:t xml:space="preserve">6. Форма получения образования и форма обучения в </w:t>
      </w:r>
      <w:hyperlink r:id="rId28" w:history="1">
        <w:r>
          <w:rPr>
            <w:rStyle w:val="a4"/>
          </w:rPr>
          <w:t>аттестате</w:t>
        </w:r>
      </w:hyperlink>
      <w:r>
        <w:t xml:space="preserve"> об основном общем образовании/об основном общем образовании с отличием и </w:t>
      </w:r>
      <w:hyperlink r:id="rId29" w:history="1">
        <w:r>
          <w:rPr>
            <w:rStyle w:val="a4"/>
          </w:rPr>
          <w:t>приложении</w:t>
        </w:r>
      </w:hyperlink>
      <w:r>
        <w:t xml:space="preserve"> к нему, в </w:t>
      </w:r>
      <w:hyperlink r:id="rId30" w:history="1">
        <w:r>
          <w:rPr>
            <w:rStyle w:val="a4"/>
          </w:rPr>
          <w:t>аттестате</w:t>
        </w:r>
      </w:hyperlink>
      <w:r>
        <w:t xml:space="preserve"> о среднем общем образовании/о среднем общем образовании с отличием и </w:t>
      </w:r>
      <w:hyperlink r:id="rId31" w:history="1">
        <w:r>
          <w:rPr>
            <w:rStyle w:val="a4"/>
          </w:rPr>
          <w:t>приложении</w:t>
        </w:r>
      </w:hyperlink>
      <w:r>
        <w:t xml:space="preserve"> к нему не указываются.</w:t>
      </w:r>
    </w:p>
    <w:p w:rsidR="009A1230" w:rsidRDefault="00EB5FD1">
      <w:bookmarkStart w:id="43" w:name="sub_1007"/>
      <w:bookmarkEnd w:id="42"/>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bookmarkEnd w:id="43"/>
    <w:p w:rsidR="009A1230" w:rsidRDefault="00EB5FD1">
      <w:r>
        <w:t>Подписи руководителя организации, осуществляющей образовательную деятельность, на аттестате и приложении к нему должны быть идентичными.</w:t>
      </w:r>
    </w:p>
    <w:p w:rsidR="009A1230" w:rsidRDefault="00EB5FD1">
      <w:r>
        <w:t>Подписание документов факсимильной подписью не допускается.</w:t>
      </w:r>
    </w:p>
    <w:p w:rsidR="009A1230" w:rsidRDefault="00EB5FD1">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9A1230" w:rsidRDefault="00EB5FD1">
      <w:bookmarkStart w:id="44" w:name="sub_1008"/>
      <w:r>
        <w:t>8. Заполненные бланки заверяются гербовой печатью организации, осуществляющей образовательную деятельность</w:t>
      </w:r>
      <w:r>
        <w:rPr>
          <w:vertAlign w:val="superscript"/>
        </w:rPr>
        <w:t> </w:t>
      </w:r>
      <w:hyperlink w:anchor="sub_3333" w:history="1">
        <w:r>
          <w:rPr>
            <w:rStyle w:val="a4"/>
            <w:vertAlign w:val="superscript"/>
          </w:rPr>
          <w:t>3</w:t>
        </w:r>
      </w:hyperlink>
      <w:r>
        <w:t>. Печать проставляется на отведенном для нее месте. Оттиск печати должен быть четким и легко читаемым.</w:t>
      </w:r>
    </w:p>
    <w:bookmarkEnd w:id="44"/>
    <w:p w:rsidR="009A1230" w:rsidRDefault="00EB5FD1">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w:t>
      </w:r>
      <w:r>
        <w:rPr>
          <w:vertAlign w:val="superscript"/>
        </w:rPr>
        <w:t> </w:t>
      </w:r>
      <w:hyperlink w:anchor="sub_4444" w:history="1">
        <w:r>
          <w:rPr>
            <w:rStyle w:val="a4"/>
            <w:vertAlign w:val="superscript"/>
          </w:rPr>
          <w:t>4</w:t>
        </w:r>
      </w:hyperlink>
      <w:r>
        <w:t>.</w:t>
      </w:r>
    </w:p>
    <w:p w:rsidR="009A1230" w:rsidRDefault="00EB5FD1">
      <w:bookmarkStart w:id="45" w:name="sub_1009"/>
      <w:r>
        <w:t>9. Бланки после их заполнения проверяются на точность и безошибочность внесенных в них записей. Не допускаются подчистки, пропуски строк.</w:t>
      </w:r>
    </w:p>
    <w:bookmarkEnd w:id="45"/>
    <w:p w:rsidR="009A1230" w:rsidRDefault="00EB5FD1">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9A1230" w:rsidRDefault="00EB5FD1">
      <w:r>
        <w:t xml:space="preserve">Документ можно составить на бумажном носителе или в электронном виде с применением </w:t>
      </w:r>
      <w:hyperlink r:id="rId32" w:history="1">
        <w:r>
          <w:rPr>
            <w:rStyle w:val="a4"/>
          </w:rPr>
          <w:t>электронной подписи</w:t>
        </w:r>
      </w:hyperlink>
      <w:r>
        <w:t>.</w:t>
      </w:r>
    </w:p>
    <w:p w:rsidR="009A1230" w:rsidRDefault="009A1230"/>
    <w:p w:rsidR="009A1230" w:rsidRDefault="00EB5FD1">
      <w:pPr>
        <w:pStyle w:val="1"/>
      </w:pPr>
      <w:bookmarkStart w:id="46" w:name="sub_1300"/>
      <w:r>
        <w:t>III. Заполнение дубликатов аттестатов и приложений к ним</w:t>
      </w:r>
    </w:p>
    <w:bookmarkEnd w:id="46"/>
    <w:p w:rsidR="009A1230" w:rsidRDefault="009A1230"/>
    <w:p w:rsidR="009A1230" w:rsidRDefault="00EB5FD1">
      <w:bookmarkStart w:id="47" w:name="sub_1010"/>
      <w:r>
        <w:t xml:space="preserve">10. Дубликаты аттестата и приложения к нему (далее - дубликаты) заполняются в соответствии с </w:t>
      </w:r>
      <w:hyperlink w:anchor="sub_1003" w:history="1">
        <w:r>
          <w:rPr>
            <w:rStyle w:val="a4"/>
          </w:rPr>
          <w:t>пунктами 3-9</w:t>
        </w:r>
      </w:hyperlink>
      <w:r>
        <w:t xml:space="preserve"> Порядка.</w:t>
      </w:r>
    </w:p>
    <w:p w:rsidR="009A1230" w:rsidRDefault="00EB5FD1">
      <w:bookmarkStart w:id="48" w:name="sub_1011"/>
      <w:bookmarkEnd w:id="47"/>
      <w:r>
        <w:t>11. При заполнении дубликатов на бланках титула аттестата и приложения к нему справа в верхнем углу указывается слово "ДУБЛИКАТ".</w:t>
      </w:r>
    </w:p>
    <w:p w:rsidR="009A1230" w:rsidRDefault="00EB5FD1">
      <w:bookmarkStart w:id="49" w:name="sub_1012"/>
      <w:bookmarkEnd w:id="48"/>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sub_10423" w:history="1">
        <w:r>
          <w:rPr>
            <w:rStyle w:val="a4"/>
          </w:rPr>
          <w:t>подпунктом "в" пункта 4.2</w:t>
        </w:r>
      </w:hyperlink>
      <w:r>
        <w:t xml:space="preserve"> Порядка той организации, осуществляющей образовательную деятельность, которую окончил выпускник.</w:t>
      </w:r>
    </w:p>
    <w:p w:rsidR="009A1230" w:rsidRDefault="00EB5FD1">
      <w:bookmarkStart w:id="50" w:name="sub_1013"/>
      <w:bookmarkEnd w:id="49"/>
      <w: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9A1230" w:rsidRDefault="00EB5FD1">
      <w:bookmarkStart w:id="51" w:name="sub_1014"/>
      <w:bookmarkEnd w:id="50"/>
      <w: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bookmarkEnd w:id="51"/>
    <w:p w:rsidR="009A1230" w:rsidRDefault="00EB5FD1">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9A1230" w:rsidRDefault="00EB5FD1">
      <w: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rsidR="009A1230" w:rsidRDefault="009A1230"/>
    <w:p w:rsidR="009A1230" w:rsidRDefault="00EB5FD1">
      <w:pPr>
        <w:pStyle w:val="1"/>
      </w:pPr>
      <w:bookmarkStart w:id="52" w:name="sub_1400"/>
      <w:r>
        <w:t>IV. Учет бланков аттестатов и приложений к ним</w:t>
      </w:r>
    </w:p>
    <w:bookmarkEnd w:id="52"/>
    <w:p w:rsidR="009A1230" w:rsidRDefault="009A1230"/>
    <w:p w:rsidR="009A1230" w:rsidRDefault="00EB5FD1">
      <w:bookmarkStart w:id="53" w:name="sub_1015"/>
      <w:r>
        <w:t>15. Бланки хранятся в организации, осуществляющей образовательную деятельность, как документы строгой отчетности.</w:t>
      </w:r>
    </w:p>
    <w:p w:rsidR="009A1230" w:rsidRDefault="00EB5FD1">
      <w:bookmarkStart w:id="54" w:name="sub_1016"/>
      <w:bookmarkEnd w:id="53"/>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9A1230" w:rsidRDefault="00EB5FD1">
      <w:bookmarkStart w:id="55" w:name="sub_1017"/>
      <w:bookmarkEnd w:id="54"/>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9A1230" w:rsidRDefault="00EB5FD1">
      <w:pPr>
        <w:pStyle w:val="a6"/>
        <w:rPr>
          <w:color w:val="000000"/>
          <w:sz w:val="16"/>
          <w:szCs w:val="16"/>
          <w:shd w:val="clear" w:color="auto" w:fill="F0F0F0"/>
        </w:rPr>
      </w:pPr>
      <w:bookmarkStart w:id="56" w:name="sub_1018"/>
      <w:bookmarkEnd w:id="55"/>
      <w:r>
        <w:rPr>
          <w:color w:val="000000"/>
          <w:sz w:val="16"/>
          <w:szCs w:val="16"/>
          <w:shd w:val="clear" w:color="auto" w:fill="F0F0F0"/>
        </w:rPr>
        <w:t>Информация об изменениях:</w:t>
      </w:r>
    </w:p>
    <w:bookmarkEnd w:id="56"/>
    <w:p w:rsidR="009A1230" w:rsidRDefault="00EB5FD1">
      <w:pPr>
        <w:pStyle w:val="a7"/>
        <w:rPr>
          <w:shd w:val="clear" w:color="auto" w:fill="F0F0F0"/>
        </w:rPr>
      </w:pPr>
      <w:r>
        <w:t xml:space="preserve"> </w:t>
      </w:r>
      <w:r>
        <w:rPr>
          <w:shd w:val="clear" w:color="auto" w:fill="F0F0F0"/>
        </w:rPr>
        <w:t xml:space="preserve">Пункт 18 изменен с 24 декабря 2022 г. - </w:t>
      </w:r>
      <w:hyperlink r:id="rId33" w:history="1">
        <w:r>
          <w:rPr>
            <w:rStyle w:val="a4"/>
            <w:shd w:val="clear" w:color="auto" w:fill="F0F0F0"/>
          </w:rPr>
          <w:t>Приказ</w:t>
        </w:r>
      </w:hyperlink>
      <w:r>
        <w:rPr>
          <w:shd w:val="clear" w:color="auto" w:fill="F0F0F0"/>
        </w:rPr>
        <w:t xml:space="preserve"> Минпросвещения России от 7 октября 2022 г. N 889</w:t>
      </w:r>
    </w:p>
    <w:p w:rsidR="009A1230" w:rsidRDefault="00EB5FD1">
      <w:pPr>
        <w:pStyle w:val="a7"/>
        <w:rPr>
          <w:shd w:val="clear" w:color="auto" w:fill="F0F0F0"/>
        </w:rPr>
      </w:pPr>
      <w:r>
        <w:t xml:space="preserve"> </w:t>
      </w:r>
      <w:hyperlink r:id="rId34" w:history="1">
        <w:r>
          <w:rPr>
            <w:rStyle w:val="a4"/>
            <w:shd w:val="clear" w:color="auto" w:fill="F0F0F0"/>
          </w:rPr>
          <w:t>См. предыдущую редакцию</w:t>
        </w:r>
      </w:hyperlink>
    </w:p>
    <w:p w:rsidR="009A1230" w:rsidRDefault="00EB5FD1">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9A1230" w:rsidRDefault="00EB5FD1">
      <w:r>
        <w:t>номер учетной записи (по порядку);</w:t>
      </w:r>
    </w:p>
    <w:p w:rsidR="009A1230" w:rsidRDefault="00EB5FD1">
      <w: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rsidR="009A1230" w:rsidRDefault="00EB5FD1">
      <w:r>
        <w:t>дата рождения выпускника;</w:t>
      </w:r>
    </w:p>
    <w:p w:rsidR="009A1230" w:rsidRDefault="00EB5FD1">
      <w:r>
        <w:t>нумерация бланка аттестата (бланка дубликата аттестата);</w:t>
      </w:r>
    </w:p>
    <w:p w:rsidR="009A1230" w:rsidRDefault="00EB5FD1">
      <w:bookmarkStart w:id="57" w:name="sub_1186"/>
      <w:r>
        <w:t>наименования учебных предметов и итоговые отметки выпускника по ним;</w:t>
      </w:r>
    </w:p>
    <w:bookmarkEnd w:id="57"/>
    <w:p w:rsidR="009A1230" w:rsidRDefault="00EB5FD1">
      <w:r>
        <w:t>дата и номер приказа о выдаче аттестата (дубликата аттестата, дубликата приложения к аттестату);</w:t>
      </w:r>
    </w:p>
    <w:p w:rsidR="009A1230" w:rsidRDefault="00EB5FD1">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9A1230" w:rsidRDefault="00EB5FD1">
      <w: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9A1230" w:rsidRDefault="00EB5FD1">
      <w:r>
        <w:t>дата выдачи аттестата (дубликата аттестата, дубликата приложения к аттестату).</w:t>
      </w:r>
    </w:p>
    <w:p w:rsidR="009A1230" w:rsidRDefault="00EB5FD1">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w:anchor="sub_10284" w:history="1">
        <w:r>
          <w:rPr>
            <w:rStyle w:val="a4"/>
          </w:rPr>
          <w:t>абзацем четвертым пункта 28</w:t>
        </w:r>
      </w:hyperlink>
      <w:r>
        <w:t xml:space="preserve"> Порядка.</w:t>
      </w:r>
    </w:p>
    <w:p w:rsidR="009A1230" w:rsidRDefault="00EB5FD1">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9A1230" w:rsidRDefault="00EB5FD1">
      <w:bookmarkStart w:id="58" w:name="sub_1019"/>
      <w: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bookmarkEnd w:id="58"/>
    <w:p w:rsidR="009A1230" w:rsidRDefault="00EB5FD1">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9A1230" w:rsidRDefault="00EB5FD1">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9A1230" w:rsidRDefault="00EB5FD1">
      <w:bookmarkStart w:id="59" w:name="sub_1020"/>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bookmarkEnd w:id="59"/>
    <w:p w:rsidR="009A1230" w:rsidRDefault="00EB5FD1">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9A1230" w:rsidRDefault="009A1230"/>
    <w:p w:rsidR="009A1230" w:rsidRDefault="00EB5FD1">
      <w:pPr>
        <w:pStyle w:val="1"/>
      </w:pPr>
      <w:bookmarkStart w:id="60" w:name="sub_1500"/>
      <w:r>
        <w:t>V. Выдача аттестатов и приложений к ним</w:t>
      </w:r>
    </w:p>
    <w:bookmarkEnd w:id="60"/>
    <w:p w:rsidR="009A1230" w:rsidRDefault="009A1230"/>
    <w:p w:rsidR="009A1230" w:rsidRDefault="00EB5FD1">
      <w:pPr>
        <w:pStyle w:val="a6"/>
        <w:rPr>
          <w:color w:val="000000"/>
          <w:sz w:val="16"/>
          <w:szCs w:val="16"/>
          <w:shd w:val="clear" w:color="auto" w:fill="F0F0F0"/>
        </w:rPr>
      </w:pPr>
      <w:bookmarkStart w:id="61" w:name="sub_1021"/>
      <w:r>
        <w:rPr>
          <w:color w:val="000000"/>
          <w:sz w:val="16"/>
          <w:szCs w:val="16"/>
          <w:shd w:val="clear" w:color="auto" w:fill="F0F0F0"/>
        </w:rPr>
        <w:t>Информация об изменениях:</w:t>
      </w:r>
    </w:p>
    <w:bookmarkEnd w:id="61"/>
    <w:p w:rsidR="009A1230" w:rsidRDefault="00EB5FD1">
      <w:pPr>
        <w:pStyle w:val="a7"/>
        <w:rPr>
          <w:shd w:val="clear" w:color="auto" w:fill="F0F0F0"/>
        </w:rPr>
      </w:pPr>
      <w:r>
        <w:t xml:space="preserve"> </w:t>
      </w:r>
      <w:r>
        <w:rPr>
          <w:shd w:val="clear" w:color="auto" w:fill="F0F0F0"/>
        </w:rPr>
        <w:t xml:space="preserve">Пункт 21 изменен с 10 декабря 2023 г. - </w:t>
      </w:r>
      <w:hyperlink r:id="rId35" w:history="1">
        <w:r>
          <w:rPr>
            <w:rStyle w:val="a4"/>
            <w:shd w:val="clear" w:color="auto" w:fill="F0F0F0"/>
          </w:rPr>
          <w:t>Приказ</w:t>
        </w:r>
      </w:hyperlink>
      <w:r>
        <w:rPr>
          <w:shd w:val="clear" w:color="auto" w:fill="F0F0F0"/>
        </w:rPr>
        <w:t xml:space="preserve"> Минпросвещения России от 16 ноября 2023 г. N 867</w:t>
      </w:r>
    </w:p>
    <w:p w:rsidR="009A1230" w:rsidRDefault="00EB5FD1">
      <w:pPr>
        <w:pStyle w:val="a7"/>
        <w:rPr>
          <w:shd w:val="clear" w:color="auto" w:fill="F0F0F0"/>
        </w:rPr>
      </w:pPr>
      <w:r>
        <w:t xml:space="preserve"> </w:t>
      </w:r>
      <w:hyperlink r:id="rId36" w:history="1">
        <w:r>
          <w:rPr>
            <w:rStyle w:val="a4"/>
            <w:shd w:val="clear" w:color="auto" w:fill="F0F0F0"/>
          </w:rPr>
          <w:t>См. предыдущую редакцию</w:t>
        </w:r>
      </w:hyperlink>
    </w:p>
    <w:p w:rsidR="009A1230" w:rsidRDefault="00EB5FD1">
      <w:r>
        <w:t xml:space="preserve">21. </w:t>
      </w:r>
      <w:hyperlink r:id="rId37" w:history="1">
        <w:r>
          <w:rPr>
            <w:rStyle w:val="a4"/>
          </w:rPr>
          <w:t>Аттестат</w:t>
        </w:r>
      </w:hyperlink>
      <w:r>
        <w:t xml:space="preserve"> об основном общем образовании и </w:t>
      </w:r>
      <w:hyperlink r:id="rId38" w:history="1">
        <w:r>
          <w:rPr>
            <w:rStyle w:val="a4"/>
          </w:rPr>
          <w:t>приложение</w:t>
        </w:r>
      </w:hyperlink>
      <w:r>
        <w:t xml:space="preserve">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"Сириус", осуществляющим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w:t>
      </w:r>
    </w:p>
    <w:bookmarkStart w:id="62" w:name="sub_1212"/>
    <w:p w:rsidR="009A1230" w:rsidRDefault="00EB5FD1">
      <w:r>
        <w:fldChar w:fldCharType="begin"/>
      </w:r>
      <w:r>
        <w:instrText>HYPERLINK "http://ivo.garant.ru/document/redirect/400154380/1200"</w:instrText>
      </w:r>
      <w:r>
        <w:fldChar w:fldCharType="separate"/>
      </w:r>
      <w:r>
        <w:rPr>
          <w:rStyle w:val="a4"/>
        </w:rPr>
        <w:t>Аттестат</w:t>
      </w:r>
      <w:r>
        <w:fldChar w:fldCharType="end"/>
      </w:r>
      <w:r>
        <w:t xml:space="preserve"> об основном общем образовании с отличием и </w:t>
      </w:r>
      <w:hyperlink r:id="rId39" w:history="1">
        <w:r>
          <w:rPr>
            <w:rStyle w:val="a4"/>
          </w:rPr>
          <w:t>приложение</w:t>
        </w:r>
      </w:hyperlink>
      <w:r>
        <w:t xml:space="preserve">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bookmarkEnd w:id="62"/>
    <w:p w:rsidR="009A1230" w:rsidRDefault="00EB5FD1">
      <w:r>
        <w:fldChar w:fldCharType="begin"/>
      </w:r>
      <w:r>
        <w:instrText>HYPERLINK "http://ivo.garant.ru/document/redirect/400154380/4000"</w:instrText>
      </w:r>
      <w:r>
        <w:fldChar w:fldCharType="separate"/>
      </w:r>
      <w:r>
        <w:rPr>
          <w:rStyle w:val="a4"/>
        </w:rPr>
        <w:t>Аттестат</w:t>
      </w:r>
      <w:r>
        <w:fldChar w:fldCharType="end"/>
      </w:r>
      <w:r>
        <w:t xml:space="preserve"> о среднем общем образовании и </w:t>
      </w:r>
      <w:hyperlink r:id="rId40" w:history="1">
        <w:r>
          <w:rPr>
            <w:rStyle w:val="a4"/>
          </w:rPr>
          <w:t>приложение</w:t>
        </w:r>
      </w:hyperlink>
      <w:r>
        <w:t xml:space="preserve">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учебным предметам "Русский язык" и "Математика" (далее - обязательные учебные предметы)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w:t>
      </w:r>
      <w:r>
        <w:rPr>
          <w:vertAlign w:val="superscript"/>
        </w:rPr>
        <w:t> </w:t>
      </w:r>
      <w:hyperlink w:anchor="sub_5555" w:history="1">
        <w:r>
          <w:rPr>
            <w:rStyle w:val="a4"/>
            <w:vertAlign w:val="superscript"/>
          </w:rPr>
          <w:t>5</w:t>
        </w:r>
      </w:hyperlink>
      <w:r>
        <w: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rsidR="009A1230" w:rsidRDefault="00EB5FD1">
      <w:r>
        <w:t>Аттестат о среднем общем образовании с отличием выдается красного или сине-голубого цвета.</w:t>
      </w:r>
    </w:p>
    <w:bookmarkStart w:id="63" w:name="sub_1214"/>
    <w:p w:rsidR="009A1230" w:rsidRDefault="00EB5FD1">
      <w:r>
        <w:fldChar w:fldCharType="begin"/>
      </w:r>
      <w:r>
        <w:instrText>HYPERLINK "http://ivo.garant.ru/document/redirect/400154380/4200"</w:instrText>
      </w:r>
      <w:r>
        <w:fldChar w:fldCharType="separate"/>
      </w:r>
      <w:r>
        <w:rPr>
          <w:rStyle w:val="a4"/>
        </w:rPr>
        <w:t>Аттестат</w:t>
      </w:r>
      <w:r>
        <w:fldChar w:fldCharType="end"/>
      </w:r>
      <w:r>
        <w:t xml:space="preserve"> о среднем общем образовании с отличием красного цвета и </w:t>
      </w:r>
      <w:hyperlink r:id="rId41" w:history="1">
        <w:r>
          <w:rPr>
            <w:rStyle w:val="a4"/>
          </w:rPr>
          <w:t>приложение</w:t>
        </w:r>
      </w:hyperlink>
      <w:r>
        <w:t xml:space="preserve">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w:t>
      </w:r>
      <w:r>
        <w:rPr>
          <w:vertAlign w:val="superscript"/>
        </w:rPr>
        <w:t> </w:t>
      </w:r>
      <w:hyperlink w:anchor="sub_6666" w:history="1">
        <w:r>
          <w:rPr>
            <w:rStyle w:val="a4"/>
            <w:vertAlign w:val="superscript"/>
          </w:rPr>
          <w:t>6</w:t>
        </w:r>
      </w:hyperlink>
      <w:r>
        <w:t xml:space="preserve"> (без учета результатов, полученных при прохождении повторной государственной итоговой аттестации) и набравшим:</w:t>
      </w:r>
    </w:p>
    <w:bookmarkEnd w:id="63"/>
    <w:p w:rsidR="009A1230" w:rsidRDefault="00EB5FD1">
      <w:r>
        <w:t>не менее 70 баллов на ЕГЭ по учебному предмету "Русский язык" и не менее 70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9A1230" w:rsidRDefault="00EB5FD1">
      <w:r>
        <w:t>5 баллов по обязательным учебным предметам - в случае прохождения выпускником ГИА в форме ГВЭ;</w:t>
      </w:r>
    </w:p>
    <w:p w:rsidR="009A1230" w:rsidRDefault="00EB5FD1">
      <w:r>
        <w:t>5 баллов по обязательному учебному предмету, сдаваемому в форме ГВЭ, и не менее 70 баллов по обязательному учебному предмету, сдаваемому в форме ЕГЭ, - в случае выбора выпускником различных форм прохождения ГИА (ЕГЭ и ГВЭ).</w:t>
      </w:r>
    </w:p>
    <w:p w:rsidR="009A1230" w:rsidRDefault="00EB5FD1">
      <w:bookmarkStart w:id="64" w:name="sub_1219"/>
      <w:r>
        <w:t>Аттестат о среднем общем образовании с отличием сине-голубого цвета и приложение к нему выдаются выпускникам 11 (12) класса, завершившим обучение по образовательным программам среднего общего образования, имеющим по всем учебным предметам учебного плана, изучавшимся на уровне среднего общего образования, итоговые отметки успеваемости "отлично" и не более двух отметок "хорошо" и успешно прошедшим государственную итоговую аттестацию</w:t>
      </w:r>
      <w:r>
        <w:rPr>
          <w:vertAlign w:val="superscript"/>
        </w:rPr>
        <w:t> </w:t>
      </w:r>
      <w:hyperlink w:anchor="sub_6661" w:history="1">
        <w:r>
          <w:rPr>
            <w:rStyle w:val="a4"/>
            <w:vertAlign w:val="superscript"/>
          </w:rPr>
          <w:t>6.1</w:t>
        </w:r>
      </w:hyperlink>
      <w:r>
        <w:t xml:space="preserve"> (без учета результатов, полученных при прохождении повторной государственной итоговой аттестации) и набравшим:</w:t>
      </w:r>
    </w:p>
    <w:bookmarkEnd w:id="64"/>
    <w:p w:rsidR="009A1230" w:rsidRDefault="00EB5FD1">
      <w:r>
        <w:t>не менее 60 баллов на ЕГЭ по учебному предмету "Русский язык" и не менее 60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rsidR="009A1230" w:rsidRDefault="00EB5FD1">
      <w:r>
        <w:t>5 баллов по обязательным учебным предметам - в случае прохождения выпускником ГИА в форме ГВЭ;</w:t>
      </w:r>
    </w:p>
    <w:p w:rsidR="009A1230" w:rsidRDefault="00EB5FD1">
      <w:r>
        <w:t>5 баллов по обязательному учебному предмету, сдаваемому в форме ГВЭ, и не менее 60 баллов по обязательному учебному предмету, сдаваемому в форме ЕГЭ - в случае выбора выпускником различных форм прохождения ГИА (ЕГЭ и ГВЭ).</w:t>
      </w:r>
    </w:p>
    <w:p w:rsidR="009A1230" w:rsidRDefault="00EB5FD1">
      <w:pPr>
        <w:pStyle w:val="a6"/>
        <w:rPr>
          <w:color w:val="000000"/>
          <w:sz w:val="16"/>
          <w:szCs w:val="16"/>
          <w:shd w:val="clear" w:color="auto" w:fill="F0F0F0"/>
        </w:rPr>
      </w:pPr>
      <w:bookmarkStart w:id="65" w:name="sub_1022"/>
      <w:r>
        <w:rPr>
          <w:color w:val="000000"/>
          <w:sz w:val="16"/>
          <w:szCs w:val="16"/>
          <w:shd w:val="clear" w:color="auto" w:fill="F0F0F0"/>
        </w:rPr>
        <w:t>Информация об изменениях:</w:t>
      </w:r>
    </w:p>
    <w:bookmarkEnd w:id="65"/>
    <w:p w:rsidR="009A1230" w:rsidRDefault="00EB5FD1">
      <w:pPr>
        <w:pStyle w:val="a7"/>
        <w:rPr>
          <w:shd w:val="clear" w:color="auto" w:fill="F0F0F0"/>
        </w:rPr>
      </w:pPr>
      <w:r>
        <w:t xml:space="preserve"> </w:t>
      </w:r>
      <w:r>
        <w:rPr>
          <w:shd w:val="clear" w:color="auto" w:fill="F0F0F0"/>
        </w:rPr>
        <w:t xml:space="preserve">Пункт 22 изменен с 1 сентября 2022 г. - </w:t>
      </w:r>
      <w:hyperlink r:id="rId42" w:history="1">
        <w:r>
          <w:rPr>
            <w:rStyle w:val="a4"/>
            <w:shd w:val="clear" w:color="auto" w:fill="F0F0F0"/>
          </w:rPr>
          <w:t>Приказ</w:t>
        </w:r>
      </w:hyperlink>
      <w:r>
        <w:rPr>
          <w:shd w:val="clear" w:color="auto" w:fill="F0F0F0"/>
        </w:rPr>
        <w:t xml:space="preserve"> Минпросвещения России от 1 апреля 2022 г. N 196</w:t>
      </w:r>
    </w:p>
    <w:p w:rsidR="009A1230" w:rsidRDefault="00EB5FD1">
      <w:pPr>
        <w:pStyle w:val="a7"/>
        <w:rPr>
          <w:shd w:val="clear" w:color="auto" w:fill="F0F0F0"/>
        </w:rPr>
      </w:pPr>
      <w:r>
        <w:t xml:space="preserve"> </w:t>
      </w:r>
      <w:hyperlink r:id="rId43" w:history="1">
        <w:r>
          <w:rPr>
            <w:rStyle w:val="a4"/>
            <w:shd w:val="clear" w:color="auto" w:fill="F0F0F0"/>
          </w:rPr>
          <w:t>См. предыдущую редакцию</w:t>
        </w:r>
      </w:hyperlink>
    </w:p>
    <w:p w:rsidR="009A1230" w:rsidRDefault="00EB5FD1">
      <w: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9A1230" w:rsidRDefault="00EB5FD1">
      <w:bookmarkStart w:id="66" w:name="sub_1222"/>
      <w:r>
        <w:t>Аттестаты и приложения к ним выдаются не позднее трех рабочих дней после даты издания распорядительного акта об отчислении выпускников.</w:t>
      </w:r>
    </w:p>
    <w:p w:rsidR="009A1230" w:rsidRDefault="00EB5FD1">
      <w:bookmarkStart w:id="67" w:name="sub_1023"/>
      <w:bookmarkEnd w:id="66"/>
      <w:r>
        <w:t>23. Дубликат аттестата и дубликат приложения к аттестату выдаются:</w:t>
      </w:r>
    </w:p>
    <w:bookmarkEnd w:id="67"/>
    <w:p w:rsidR="009A1230" w:rsidRDefault="00EB5FD1">
      <w:r>
        <w:t>взамен утраченного (поврежденного) аттестата и (или) приложения к аттестату;</w:t>
      </w:r>
    </w:p>
    <w:p w:rsidR="009A1230" w:rsidRDefault="00EB5FD1">
      <w:r>
        <w:t>взамен аттестата и (или) приложения к аттестату, содержащих ошибки, обнаруженные выпускником после их получения;</w:t>
      </w:r>
    </w:p>
    <w:p w:rsidR="009A1230" w:rsidRDefault="00EB5FD1">
      <w:r>
        <w:t>лицу, изменившему свою фамилию (имя, отчество), пол.</w:t>
      </w:r>
    </w:p>
    <w:p w:rsidR="009A1230" w:rsidRDefault="00EB5FD1">
      <w:bookmarkStart w:id="68" w:name="sub_1024"/>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bookmarkEnd w:id="68"/>
    <w:p w:rsidR="009A1230" w:rsidRDefault="00EB5FD1">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9A1230" w:rsidRDefault="00EB5FD1">
      <w:bookmarkStart w:id="69" w:name="sub_1025"/>
      <w:r>
        <w:t>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9A1230" w:rsidRDefault="00EB5FD1">
      <w:bookmarkStart w:id="70" w:name="sub_1026"/>
      <w:bookmarkEnd w:id="69"/>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bookmarkEnd w:id="70"/>
    <w:p w:rsidR="009A1230" w:rsidRDefault="00EB5FD1">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9A1230" w:rsidRDefault="00EB5FD1">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9A1230" w:rsidRDefault="00EB5FD1">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rsidR="009A1230" w:rsidRDefault="00EB5FD1">
      <w: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9A1230" w:rsidRDefault="00EB5FD1">
      <w:bookmarkStart w:id="71" w:name="sub_1027"/>
      <w:r>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sub_10284" w:history="1">
        <w:r>
          <w:rPr>
            <w:rStyle w:val="a4"/>
          </w:rPr>
          <w:t>абзацем 4 пункта 28</w:t>
        </w:r>
      </w:hyperlink>
      <w:r>
        <w:t xml:space="preserve"> Порядка.</w:t>
      </w:r>
    </w:p>
    <w:p w:rsidR="009A1230" w:rsidRDefault="00EB5FD1">
      <w:pPr>
        <w:pStyle w:val="a6"/>
        <w:rPr>
          <w:color w:val="000000"/>
          <w:sz w:val="16"/>
          <w:szCs w:val="16"/>
          <w:shd w:val="clear" w:color="auto" w:fill="F0F0F0"/>
        </w:rPr>
      </w:pPr>
      <w:bookmarkStart w:id="72" w:name="sub_1028"/>
      <w:bookmarkEnd w:id="71"/>
      <w:r>
        <w:rPr>
          <w:color w:val="000000"/>
          <w:sz w:val="16"/>
          <w:szCs w:val="16"/>
          <w:shd w:val="clear" w:color="auto" w:fill="F0F0F0"/>
        </w:rPr>
        <w:t>Информация об изменениях:</w:t>
      </w:r>
    </w:p>
    <w:bookmarkEnd w:id="72"/>
    <w:p w:rsidR="009A1230" w:rsidRDefault="00EB5FD1">
      <w:pPr>
        <w:pStyle w:val="a7"/>
        <w:rPr>
          <w:shd w:val="clear" w:color="auto" w:fill="F0F0F0"/>
        </w:rPr>
      </w:pPr>
      <w:r>
        <w:t xml:space="preserve"> </w:t>
      </w:r>
      <w:r>
        <w:rPr>
          <w:shd w:val="clear" w:color="auto" w:fill="F0F0F0"/>
        </w:rPr>
        <w:t xml:space="preserve">Пункт 28 изменен с 1 сентября 2022 г. - </w:t>
      </w:r>
      <w:hyperlink r:id="rId44" w:history="1">
        <w:r>
          <w:rPr>
            <w:rStyle w:val="a4"/>
            <w:shd w:val="clear" w:color="auto" w:fill="F0F0F0"/>
          </w:rPr>
          <w:t>Приказ</w:t>
        </w:r>
      </w:hyperlink>
      <w:r>
        <w:rPr>
          <w:shd w:val="clear" w:color="auto" w:fill="F0F0F0"/>
        </w:rPr>
        <w:t xml:space="preserve"> Минпросвещения России от 1 апреля 2022 г. N 196</w:t>
      </w:r>
    </w:p>
    <w:p w:rsidR="009A1230" w:rsidRDefault="00EB5FD1">
      <w:pPr>
        <w:pStyle w:val="a7"/>
        <w:rPr>
          <w:shd w:val="clear" w:color="auto" w:fill="F0F0F0"/>
        </w:rPr>
      </w:pPr>
      <w:r>
        <w:t xml:space="preserve"> </w:t>
      </w:r>
      <w:hyperlink r:id="rId45" w:history="1">
        <w:r>
          <w:rPr>
            <w:rStyle w:val="a4"/>
            <w:shd w:val="clear" w:color="auto" w:fill="F0F0F0"/>
          </w:rPr>
          <w:t>См. предыдущую редакцию</w:t>
        </w:r>
      </w:hyperlink>
    </w:p>
    <w:p w:rsidR="009A1230" w:rsidRDefault="00EB5FD1">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9A1230" w:rsidRDefault="00EB5FD1">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9A1230" w:rsidRDefault="00EB5FD1">
      <w:bookmarkStart w:id="73" w:name="sub_1283"/>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органом публичной власти федеральной территории "Сириус",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rsidR="009A1230" w:rsidRDefault="00EB5FD1">
      <w:bookmarkStart w:id="74" w:name="sub_10284"/>
      <w:bookmarkEnd w:id="73"/>
      <w:r>
        <w:t xml:space="preserve">В случае изменения фамилии (имени, отчества) в соответствии с мерами безопасности, установленными </w:t>
      </w:r>
      <w:hyperlink r:id="rId46" w:history="1">
        <w:r>
          <w:rPr>
            <w:rStyle w:val="a4"/>
          </w:rPr>
          <w:t>законодательством</w:t>
        </w:r>
      </w:hyperlink>
      <w:r>
        <w:t xml:space="preserve">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47" w:history="1">
        <w:r>
          <w:rPr>
            <w:rStyle w:val="a4"/>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w:t>
      </w:r>
      <w:hyperlink r:id="rId48" w:history="1">
        <w:r>
          <w:rPr>
            <w:rStyle w:val="a4"/>
          </w:rPr>
          <w:t>постановлением</w:t>
        </w:r>
      </w:hyperlink>
      <w:r>
        <w:t xml:space="preserve"> Правительства Российской Федерации от 27 октября 2006 г. N 630</w:t>
      </w:r>
      <w:r>
        <w:rPr>
          <w:vertAlign w:val="superscript"/>
        </w:rPr>
        <w:t> </w:t>
      </w:r>
      <w:hyperlink w:anchor="sub_7777" w:history="1">
        <w:r>
          <w:rPr>
            <w:rStyle w:val="a4"/>
            <w:vertAlign w:val="superscript"/>
          </w:rPr>
          <w:t>7</w:t>
        </w:r>
      </w:hyperlink>
      <w:r>
        <w:t>.</w:t>
      </w:r>
    </w:p>
    <w:p w:rsidR="009A1230" w:rsidRDefault="00EB5FD1">
      <w:bookmarkStart w:id="75" w:name="sub_1029"/>
      <w:bookmarkEnd w:id="74"/>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9A1230" w:rsidRDefault="00EB5FD1">
      <w:bookmarkStart w:id="76" w:name="sub_1030"/>
      <w:bookmarkEnd w:id="75"/>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w:t>
      </w:r>
      <w:r>
        <w:rPr>
          <w:vertAlign w:val="superscript"/>
        </w:rPr>
        <w:t> </w:t>
      </w:r>
      <w:hyperlink w:anchor="sub_8888" w:history="1">
        <w:r>
          <w:rPr>
            <w:rStyle w:val="a4"/>
            <w:vertAlign w:val="superscript"/>
          </w:rPr>
          <w:t>8</w:t>
        </w:r>
      </w:hyperlink>
      <w:r>
        <w:t>.</w:t>
      </w:r>
    </w:p>
    <w:bookmarkEnd w:id="76"/>
    <w:p w:rsidR="009A1230" w:rsidRDefault="009A1230"/>
    <w:p w:rsidR="009A1230" w:rsidRDefault="00EB5FD1">
      <w:pPr>
        <w:pStyle w:val="1"/>
      </w:pPr>
      <w:bookmarkStart w:id="77" w:name="sub_1600"/>
      <w:r>
        <w:t>VI. Заполнение и выдача дубликатов аттестатов об основном общем и среднем общем образовании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p>
    <w:bookmarkEnd w:id="77"/>
    <w:p w:rsidR="009A1230" w:rsidRDefault="009A1230"/>
    <w:p w:rsidR="009A1230" w:rsidRDefault="00EB5FD1">
      <w:bookmarkStart w:id="78" w:name="sub_1031"/>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9A1230" w:rsidRDefault="00EB5FD1">
      <w:bookmarkStart w:id="79" w:name="sub_1032"/>
      <w:bookmarkEnd w:id="78"/>
      <w:r>
        <w:t xml:space="preserve">32. Лицам, указанным в </w:t>
      </w:r>
      <w:hyperlink w:anchor="sub_1031" w:history="1">
        <w:r>
          <w:rPr>
            <w:rStyle w:val="a4"/>
          </w:rPr>
          <w:t>пункте 31</w:t>
        </w:r>
      </w:hyperlink>
      <w:r>
        <w:t xml:space="preserve"> Порядка, выдаются следующие дубликаты аттестатов:</w:t>
      </w:r>
    </w:p>
    <w:bookmarkEnd w:id="79"/>
    <w:p w:rsidR="009A1230" w:rsidRDefault="00EB5FD1">
      <w: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rsidR="009A1230" w:rsidRDefault="00EB5FD1">
      <w: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
    <w:p w:rsidR="009A1230" w:rsidRDefault="00EB5FD1">
      <w:bookmarkStart w:id="80" w:name="sub_1033"/>
      <w:r>
        <w:t xml:space="preserve">33. Бланки дубликатов соответствующих аттестатов и приложений к ним, выдаваемых лицам, указанным в </w:t>
      </w:r>
      <w:hyperlink w:anchor="sub_1031" w:history="1">
        <w:r>
          <w:rPr>
            <w:rStyle w:val="a4"/>
          </w:rPr>
          <w:t>пункте 31</w:t>
        </w:r>
      </w:hyperlink>
      <w:r>
        <w:t xml:space="preserve"> Порядка, заполняются в соответствии с Порядком с учетом положений, установленных </w:t>
      </w:r>
      <w:hyperlink w:anchor="sub_1035" w:history="1">
        <w:r>
          <w:rPr>
            <w:rStyle w:val="a4"/>
          </w:rPr>
          <w:t>пунктами 35-36</w:t>
        </w:r>
      </w:hyperlink>
      <w:r>
        <w:t xml:space="preserve"> Порядка, на русском языке.</w:t>
      </w:r>
    </w:p>
    <w:p w:rsidR="009A1230" w:rsidRDefault="00EB5FD1">
      <w:bookmarkStart w:id="81" w:name="sub_1034"/>
      <w:bookmarkEnd w:id="80"/>
      <w:r>
        <w:t xml:space="preserve">34.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hyperlink w:anchor="sub_1031" w:history="1">
        <w:r>
          <w:rPr>
            <w:rStyle w:val="a4"/>
          </w:rPr>
          <w:t>пункте 31</w:t>
        </w:r>
      </w:hyperlink>
      <w:r>
        <w:t xml:space="preserve"> Порядка, на основании документов, имеющихся в организациях, осуществляющих образовательную деятельность.</w:t>
      </w:r>
    </w:p>
    <w:p w:rsidR="009A1230" w:rsidRDefault="00EB5FD1">
      <w:bookmarkStart w:id="82" w:name="sub_1035"/>
      <w:bookmarkEnd w:id="81"/>
      <w: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9A1230" w:rsidRDefault="00EB5FD1">
      <w:bookmarkStart w:id="83" w:name="sub_1036"/>
      <w:bookmarkEnd w:id="82"/>
      <w:r>
        <w:t>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bookmarkEnd w:id="83"/>
    <w:p w:rsidR="009A1230" w:rsidRDefault="009A1230"/>
    <w:p w:rsidR="009A1230" w:rsidRDefault="00EB5FD1">
      <w:pPr>
        <w:pStyle w:val="a6"/>
        <w:rPr>
          <w:color w:val="000000"/>
          <w:sz w:val="16"/>
          <w:szCs w:val="16"/>
          <w:shd w:val="clear" w:color="auto" w:fill="F0F0F0"/>
        </w:rPr>
      </w:pPr>
      <w:bookmarkStart w:id="84" w:name="sub_1700"/>
      <w:r>
        <w:rPr>
          <w:color w:val="000000"/>
          <w:sz w:val="16"/>
          <w:szCs w:val="16"/>
          <w:shd w:val="clear" w:color="auto" w:fill="F0F0F0"/>
        </w:rPr>
        <w:t>Информация об изменениях:</w:t>
      </w:r>
    </w:p>
    <w:bookmarkEnd w:id="84"/>
    <w:p w:rsidR="009A1230" w:rsidRDefault="00EB5FD1">
      <w:pPr>
        <w:pStyle w:val="a7"/>
        <w:rPr>
          <w:shd w:val="clear" w:color="auto" w:fill="F0F0F0"/>
        </w:rPr>
      </w:pPr>
      <w:r>
        <w:t xml:space="preserve"> </w:t>
      </w:r>
      <w:r>
        <w:rPr>
          <w:shd w:val="clear" w:color="auto" w:fill="F0F0F0"/>
        </w:rPr>
        <w:t xml:space="preserve">Заголовок изменен с 12 марта 2024 г. - </w:t>
      </w:r>
      <w:hyperlink r:id="rId49" w:history="1">
        <w:r>
          <w:rPr>
            <w:rStyle w:val="a4"/>
            <w:shd w:val="clear" w:color="auto" w:fill="F0F0F0"/>
          </w:rPr>
          <w:t>Приказ</w:t>
        </w:r>
      </w:hyperlink>
      <w:r>
        <w:rPr>
          <w:shd w:val="clear" w:color="auto" w:fill="F0F0F0"/>
        </w:rPr>
        <w:t xml:space="preserve"> Минпросвещения России от 2 февраля 2024 г. N 68</w:t>
      </w:r>
    </w:p>
    <w:p w:rsidR="009A1230" w:rsidRDefault="00EB5FD1">
      <w:pPr>
        <w:pStyle w:val="a7"/>
        <w:rPr>
          <w:shd w:val="clear" w:color="auto" w:fill="F0F0F0"/>
        </w:rPr>
      </w:pPr>
      <w:r>
        <w:t xml:space="preserve"> </w:t>
      </w:r>
      <w:hyperlink r:id="rId50" w:history="1">
        <w:r>
          <w:rPr>
            <w:rStyle w:val="a4"/>
            <w:shd w:val="clear" w:color="auto" w:fill="F0F0F0"/>
          </w:rPr>
          <w:t>См. предыдущую редакцию</w:t>
        </w:r>
      </w:hyperlink>
    </w:p>
    <w:p w:rsidR="009A1230" w:rsidRDefault="00EB5FD1">
      <w:pPr>
        <w:pStyle w:val="1"/>
      </w:pPr>
      <w:r>
        <w:t>VII. Заполнение и выдача в 2024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w:t>
      </w:r>
    </w:p>
    <w:p w:rsidR="009A1230" w:rsidRDefault="009A1230"/>
    <w:p w:rsidR="009A1230" w:rsidRDefault="00EB5FD1">
      <w:pPr>
        <w:pStyle w:val="a6"/>
        <w:rPr>
          <w:color w:val="000000"/>
          <w:sz w:val="16"/>
          <w:szCs w:val="16"/>
          <w:shd w:val="clear" w:color="auto" w:fill="F0F0F0"/>
        </w:rPr>
      </w:pPr>
      <w:bookmarkStart w:id="85" w:name="sub_1037"/>
      <w:r>
        <w:rPr>
          <w:color w:val="000000"/>
          <w:sz w:val="16"/>
          <w:szCs w:val="16"/>
          <w:shd w:val="clear" w:color="auto" w:fill="F0F0F0"/>
        </w:rPr>
        <w:t>Информация об изменениях:</w:t>
      </w:r>
    </w:p>
    <w:bookmarkEnd w:id="85"/>
    <w:p w:rsidR="009A1230" w:rsidRDefault="00EB5FD1">
      <w:pPr>
        <w:pStyle w:val="a7"/>
        <w:rPr>
          <w:shd w:val="clear" w:color="auto" w:fill="F0F0F0"/>
        </w:rPr>
      </w:pPr>
      <w:r>
        <w:t xml:space="preserve"> </w:t>
      </w:r>
      <w:r>
        <w:rPr>
          <w:shd w:val="clear" w:color="auto" w:fill="F0F0F0"/>
        </w:rPr>
        <w:t xml:space="preserve">Пункт 37 изменен с 12 марта 2024 г. - </w:t>
      </w:r>
      <w:hyperlink r:id="rId51" w:history="1">
        <w:r>
          <w:rPr>
            <w:rStyle w:val="a4"/>
            <w:shd w:val="clear" w:color="auto" w:fill="F0F0F0"/>
          </w:rPr>
          <w:t>Приказ</w:t>
        </w:r>
      </w:hyperlink>
      <w:r>
        <w:rPr>
          <w:shd w:val="clear" w:color="auto" w:fill="F0F0F0"/>
        </w:rPr>
        <w:t xml:space="preserve"> Минпросвещения России от 2 февраля 2024 г. N 68</w:t>
      </w:r>
    </w:p>
    <w:p w:rsidR="009A1230" w:rsidRDefault="00EB5FD1">
      <w:pPr>
        <w:pStyle w:val="a7"/>
        <w:rPr>
          <w:shd w:val="clear" w:color="auto" w:fill="F0F0F0"/>
        </w:rPr>
      </w:pPr>
      <w:r>
        <w:t xml:space="preserve"> </w:t>
      </w:r>
      <w:hyperlink r:id="rId52" w:history="1">
        <w:r>
          <w:rPr>
            <w:rStyle w:val="a4"/>
            <w:shd w:val="clear" w:color="auto" w:fill="F0F0F0"/>
          </w:rPr>
          <w:t>См. предыдущую редакцию</w:t>
        </w:r>
      </w:hyperlink>
    </w:p>
    <w:p w:rsidR="009A1230" w:rsidRDefault="00EB5FD1">
      <w:r>
        <w:t>37. Настоящая глава устанавливает порядок заполнения и выдачи в 2024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w:t>
      </w:r>
    </w:p>
    <w:p w:rsidR="009A1230" w:rsidRDefault="00EB5FD1">
      <w:pPr>
        <w:pStyle w:val="a6"/>
        <w:rPr>
          <w:color w:val="000000"/>
          <w:sz w:val="16"/>
          <w:szCs w:val="16"/>
          <w:shd w:val="clear" w:color="auto" w:fill="F0F0F0"/>
        </w:rPr>
      </w:pPr>
      <w:bookmarkStart w:id="86" w:name="sub_1371"/>
      <w:r>
        <w:rPr>
          <w:color w:val="000000"/>
          <w:sz w:val="16"/>
          <w:szCs w:val="16"/>
          <w:shd w:val="clear" w:color="auto" w:fill="F0F0F0"/>
        </w:rPr>
        <w:t>Информация об изменениях:</w:t>
      </w:r>
    </w:p>
    <w:bookmarkEnd w:id="86"/>
    <w:p w:rsidR="009A1230" w:rsidRDefault="00EB5FD1">
      <w:pPr>
        <w:pStyle w:val="a7"/>
        <w:rPr>
          <w:shd w:val="clear" w:color="auto" w:fill="F0F0F0"/>
        </w:rPr>
      </w:pPr>
      <w:r>
        <w:t xml:space="preserve"> </w:t>
      </w:r>
      <w:r>
        <w:rPr>
          <w:shd w:val="clear" w:color="auto" w:fill="F0F0F0"/>
        </w:rPr>
        <w:t xml:space="preserve">Подпункт "а" изменен с 12 марта 2024 г. - </w:t>
      </w:r>
      <w:hyperlink r:id="rId53" w:history="1">
        <w:r>
          <w:rPr>
            <w:rStyle w:val="a4"/>
            <w:shd w:val="clear" w:color="auto" w:fill="F0F0F0"/>
          </w:rPr>
          <w:t>Приказ</w:t>
        </w:r>
      </w:hyperlink>
      <w:r>
        <w:rPr>
          <w:shd w:val="clear" w:color="auto" w:fill="F0F0F0"/>
        </w:rPr>
        <w:t xml:space="preserve"> Минпросвещения России от 2 февраля 2024 г. N 68</w:t>
      </w:r>
    </w:p>
    <w:p w:rsidR="009A1230" w:rsidRDefault="00EB5FD1">
      <w:pPr>
        <w:pStyle w:val="a7"/>
        <w:rPr>
          <w:shd w:val="clear" w:color="auto" w:fill="F0F0F0"/>
        </w:rPr>
      </w:pPr>
      <w:r>
        <w:t xml:space="preserve"> </w:t>
      </w:r>
      <w:hyperlink r:id="rId54" w:history="1">
        <w:r>
          <w:rPr>
            <w:rStyle w:val="a4"/>
            <w:shd w:val="clear" w:color="auto" w:fill="F0F0F0"/>
          </w:rPr>
          <w:t>См. предыдущую редакцию</w:t>
        </w:r>
      </w:hyperlink>
    </w:p>
    <w:p w:rsidR="009A1230" w:rsidRDefault="00EB5FD1">
      <w:r>
        <w:t xml:space="preserve">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в формах, предусмотренных </w:t>
      </w:r>
      <w:hyperlink r:id="rId55" w:history="1">
        <w:r>
          <w:rPr>
            <w:rStyle w:val="a4"/>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утвержденным </w:t>
      </w:r>
      <w:hyperlink r:id="rId56" w:history="1">
        <w:r>
          <w:rPr>
            <w:rStyle w:val="a4"/>
          </w:rPr>
          <w:t>приказом</w:t>
        </w:r>
      </w:hyperlink>
      <w:r>
        <w:t xml:space="preserve"> Министерства просвещения Российской Федерации и Федеральной службы по надзору в сфере образования и науки от 4 апреля 2023 г. N 232/551 (зарегистрирован Министерством юстиции Российской Федерации 12 мая 2023 г., регистрационный N 73292), и </w:t>
      </w:r>
      <w:hyperlink r:id="rId57" w:history="1">
        <w:r>
          <w:rPr>
            <w:rStyle w:val="a4"/>
          </w:rPr>
          <w:t>Порядком</w:t>
        </w:r>
      </w:hyperlink>
      <w:r>
        <w:t xml:space="preserve"> проведения государственной итоговой аттестации по образовательным программам среднего общего образования, утвержденным </w:t>
      </w:r>
      <w:hyperlink r:id="rId58" w:history="1">
        <w:r>
          <w:rPr>
            <w:rStyle w:val="a4"/>
          </w:rPr>
          <w:t>приказом</w:t>
        </w:r>
      </w:hyperlink>
      <w:r>
        <w:t xml:space="preserve">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w:t>
      </w:r>
    </w:p>
    <w:p w:rsidR="009A1230" w:rsidRDefault="00EB5FD1">
      <w:bookmarkStart w:id="87" w:name="sub_1372"/>
      <w:r>
        <w:t>б)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rsidR="009A1230" w:rsidRDefault="00EB5FD1">
      <w:bookmarkStart w:id="88" w:name="sub_1038"/>
      <w:bookmarkEnd w:id="87"/>
      <w:r>
        <w:t>38. Аттестат об основном общем образовании и приложение к нему выдаются:</w:t>
      </w:r>
    </w:p>
    <w:p w:rsidR="009A1230" w:rsidRDefault="00EB5FD1">
      <w:bookmarkStart w:id="89" w:name="sub_1381"/>
      <w:bookmarkEnd w:id="88"/>
      <w:r>
        <w:t xml:space="preserve">а) гражданам, указанным в </w:t>
      </w:r>
      <w:hyperlink w:anchor="sub_1371" w:history="1">
        <w:r>
          <w:rPr>
            <w:rStyle w:val="a4"/>
          </w:rPr>
          <w:t>подпункте "а"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ГИА-9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9A1230" w:rsidRDefault="00EB5FD1">
      <w:bookmarkStart w:id="90" w:name="sub_1382"/>
      <w:bookmarkEnd w:id="89"/>
      <w:r>
        <w:t xml:space="preserve">б) гражданам, указанным в </w:t>
      </w:r>
      <w:hyperlink w:anchor="sub_1372" w:history="1">
        <w:r>
          <w:rPr>
            <w:rStyle w:val="a4"/>
          </w:rPr>
          <w:t>подпункте "б"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по их выбору ГИА-9 в форме промежуточной аттестации.</w:t>
      </w:r>
    </w:p>
    <w:p w:rsidR="009A1230" w:rsidRDefault="00EB5FD1">
      <w:bookmarkStart w:id="91" w:name="sub_1039"/>
      <w:bookmarkEnd w:id="90"/>
      <w:r>
        <w:t xml:space="preserve">39. Итоговые отметки по учебным предметам образовательной программы основного общего образования в отношении граждан, указанных в </w:t>
      </w:r>
      <w:hyperlink w:anchor="sub_1037" w:history="1">
        <w:r>
          <w:rPr>
            <w:rStyle w:val="a4"/>
          </w:rPr>
          <w:t>пункте 37</w:t>
        </w:r>
      </w:hyperlink>
      <w:r>
        <w:t xml:space="preserve"> Порядка, определяются как итоговые отметки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9A1230" w:rsidRDefault="00EB5FD1">
      <w:bookmarkStart w:id="92" w:name="sub_1040"/>
      <w:bookmarkEnd w:id="91"/>
      <w:r>
        <w:t>40. Аттестат о среднем общем образовании и приложение к нему выдаются:</w:t>
      </w:r>
    </w:p>
    <w:p w:rsidR="009A1230" w:rsidRDefault="00EB5FD1">
      <w:bookmarkStart w:id="93" w:name="sub_10401"/>
      <w:bookmarkEnd w:id="92"/>
      <w:r>
        <w:t xml:space="preserve">а) гражданам, указанным в </w:t>
      </w:r>
      <w:hyperlink w:anchor="sub_1371" w:history="1">
        <w:r>
          <w:rPr>
            <w:rStyle w:val="a4"/>
          </w:rPr>
          <w:t>подпункте "а"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ГИА-11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59" w:history="1">
        <w:r>
          <w:rPr>
            <w:rStyle w:val="a4"/>
          </w:rPr>
          <w:t>часть 14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а при сдаче ЕГЭ по математике базового уровня - получившим отметку не ниже удовлетворительной (3 балла);</w:t>
      </w:r>
    </w:p>
    <w:p w:rsidR="009A1230" w:rsidRDefault="00EB5FD1">
      <w:bookmarkStart w:id="94" w:name="sub_10402"/>
      <w:bookmarkEnd w:id="93"/>
      <w:r>
        <w:t xml:space="preserve">б) гражданам, указанным в </w:t>
      </w:r>
      <w:hyperlink w:anchor="sub_1372" w:history="1">
        <w:r>
          <w:rPr>
            <w:rStyle w:val="a4"/>
          </w:rPr>
          <w:t>подпункте "б"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по их выбору ГИА-11 в форме промежуточной аттестации.</w:t>
      </w:r>
    </w:p>
    <w:p w:rsidR="009A1230" w:rsidRDefault="00EB5FD1">
      <w:bookmarkStart w:id="95" w:name="sub_1401"/>
      <w:bookmarkEnd w:id="94"/>
      <w:r>
        <w:t xml:space="preserve">41. Итоговые отметки по учебным предметам образовательной программы среднего общего образования в отношении граждан, указанных в </w:t>
      </w:r>
      <w:hyperlink w:anchor="sub_1037" w:history="1">
        <w:r>
          <w:rPr>
            <w:rStyle w:val="a4"/>
          </w:rPr>
          <w:t>пункте 37</w:t>
        </w:r>
      </w:hyperlink>
      <w:r>
        <w:t xml:space="preserve"> Порядка, определяются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9A1230" w:rsidRDefault="00EB5FD1">
      <w:bookmarkStart w:id="96" w:name="sub_1402"/>
      <w:bookmarkEnd w:id="95"/>
      <w:r>
        <w:t>42.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p>
    <w:bookmarkEnd w:id="96"/>
    <w:p w:rsidR="009A1230" w:rsidRDefault="00EB5FD1">
      <w: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электронного образа (скан-копии) оригинала аттестата об основном общем или среднем общем образовании. Организация, осуществляющая образовательную деятельность, направляет электронный образ (скан-копию)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9A1230" w:rsidRDefault="009A1230"/>
    <w:p w:rsidR="009A1230" w:rsidRDefault="00EB5FD1">
      <w:pPr>
        <w:pStyle w:val="a6"/>
        <w:rPr>
          <w:color w:val="000000"/>
          <w:sz w:val="16"/>
          <w:szCs w:val="16"/>
          <w:shd w:val="clear" w:color="auto" w:fill="F0F0F0"/>
        </w:rPr>
      </w:pPr>
      <w:bookmarkStart w:id="97" w:name="sub_1800"/>
      <w:r>
        <w:rPr>
          <w:color w:val="000000"/>
          <w:sz w:val="16"/>
          <w:szCs w:val="16"/>
          <w:shd w:val="clear" w:color="auto" w:fill="F0F0F0"/>
        </w:rPr>
        <w:t>Информация об изменениях:</w:t>
      </w:r>
    </w:p>
    <w:bookmarkEnd w:id="97"/>
    <w:p w:rsidR="009A1230" w:rsidRDefault="00EB5FD1">
      <w:pPr>
        <w:pStyle w:val="a7"/>
        <w:rPr>
          <w:shd w:val="clear" w:color="auto" w:fill="F0F0F0"/>
        </w:rPr>
      </w:pPr>
      <w:r>
        <w:t xml:space="preserve"> </w:t>
      </w:r>
      <w:r>
        <w:rPr>
          <w:shd w:val="clear" w:color="auto" w:fill="F0F0F0"/>
        </w:rPr>
        <w:t xml:space="preserve">Глава VIII изменена с 20 апреля 2024 г. - </w:t>
      </w:r>
      <w:hyperlink r:id="rId60" w:history="1">
        <w:r>
          <w:rPr>
            <w:rStyle w:val="a4"/>
            <w:shd w:val="clear" w:color="auto" w:fill="F0F0F0"/>
          </w:rPr>
          <w:t>Приказ</w:t>
        </w:r>
      </w:hyperlink>
      <w:r>
        <w:rPr>
          <w:shd w:val="clear" w:color="auto" w:fill="F0F0F0"/>
        </w:rPr>
        <w:t xml:space="preserve"> Минпросвещения России от 7 марта 2024 г. N 150</w:t>
      </w:r>
    </w:p>
    <w:p w:rsidR="009A1230" w:rsidRDefault="00EB5FD1">
      <w:pPr>
        <w:pStyle w:val="a7"/>
        <w:rPr>
          <w:shd w:val="clear" w:color="auto" w:fill="F0F0F0"/>
        </w:rPr>
      </w:pPr>
      <w:r>
        <w:t xml:space="preserve"> </w:t>
      </w:r>
      <w:hyperlink r:id="rId61" w:history="1">
        <w:r>
          <w:rPr>
            <w:rStyle w:val="a4"/>
            <w:shd w:val="clear" w:color="auto" w:fill="F0F0F0"/>
          </w:rPr>
          <w:t>См. предыдущую редакцию</w:t>
        </w:r>
      </w:hyperlink>
    </w:p>
    <w:p w:rsidR="009A1230" w:rsidRDefault="00EB5FD1">
      <w:pPr>
        <w:pStyle w:val="1"/>
      </w:pPr>
      <w:r>
        <w:t>VIII. Заполнение и выдача в 2023/24, 2024/25, 2025/26 учебных годах аттестатов об основном общем и среднем общем образовании в связи с принятием в Российскую Федерацию Донецкой Народной Республики, Луганской Народной Республики, Запорожской области, Херсонской области</w:t>
      </w:r>
    </w:p>
    <w:p w:rsidR="009A1230" w:rsidRDefault="009A1230"/>
    <w:p w:rsidR="009A1230" w:rsidRDefault="00EB5FD1">
      <w:bookmarkStart w:id="98" w:name="sub_1043"/>
      <w:r>
        <w:t>43. Настоящая глава устанавливает порядок заполнения и выдачи в 2023/24, 2024/25, 2025/26 учебных годах аттестатов об основном общем и среднем общем образовании лицам:</w:t>
      </w:r>
    </w:p>
    <w:p w:rsidR="009A1230" w:rsidRDefault="00EB5FD1">
      <w:bookmarkStart w:id="99" w:name="sub_10431"/>
      <w:bookmarkEnd w:id="98"/>
      <w:r>
        <w:t>а) обучающимся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w:t>
      </w:r>
    </w:p>
    <w:p w:rsidR="009A1230" w:rsidRDefault="00EB5FD1">
      <w:bookmarkStart w:id="100" w:name="sub_10432"/>
      <w:bookmarkEnd w:id="99"/>
      <w:r>
        <w:t>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p>
    <w:p w:rsidR="009A1230" w:rsidRDefault="00EB5FD1">
      <w:bookmarkStart w:id="101" w:name="sub_1044"/>
      <w:bookmarkEnd w:id="100"/>
      <w:r>
        <w:t xml:space="preserve">44. Аттестат об основном общем образовании и приложение к нему выдаются лицам, указанным в </w:t>
      </w:r>
      <w:hyperlink w:anchor="sub_1043" w:history="1">
        <w:r>
          <w:rPr>
            <w:rStyle w:val="a4"/>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(далее - участники ГИА-9), а также:</w:t>
      </w:r>
    </w:p>
    <w:p w:rsidR="009A1230" w:rsidRDefault="00EB5FD1">
      <w:bookmarkStart w:id="102" w:name="sub_10441"/>
      <w:bookmarkEnd w:id="101"/>
      <w:r>
        <w:t>а) в 2023/24 учебном году:</w:t>
      </w:r>
    </w:p>
    <w:bookmarkEnd w:id="102"/>
    <w:p w:rsidR="009A1230" w:rsidRDefault="00EB5FD1">
      <w:r>
        <w:t xml:space="preserve">участникам ГИА-9, указанным в </w:t>
      </w:r>
      <w:hyperlink w:anchor="sub_10431" w:history="1">
        <w:r>
          <w:rPr>
            <w:rStyle w:val="a4"/>
          </w:rPr>
          <w:t>подпункте "а" пункта 43</w:t>
        </w:r>
      </w:hyperlink>
      <w:r>
        <w:t xml:space="preserve"> Порядка, имеющим результат "зачет" за итоговое собеседование по русскому языку (в случае принятия органами исполнительной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 (далее -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 образования и науки решения о его проведении) и успешно прошедшим ГИА-9 в форме ГВЭ (получившим отметку не ниже удовлетворительной (3 балла) по двум обязательным учебным предметам) или в форме промежуточной аттестации (получившим отметку не ниже удовлетворительной (3 балла);</w:t>
      </w:r>
    </w:p>
    <w:p w:rsidR="009A1230" w:rsidRDefault="00EB5FD1">
      <w:r>
        <w:t xml:space="preserve">участникам ГИА-9, указанным в </w:t>
      </w:r>
      <w:hyperlink w:anchor="sub_10432" w:history="1">
        <w:r>
          <w:rPr>
            <w:rStyle w:val="a4"/>
          </w:rPr>
          <w:t>подпункте "б" пункта 43</w:t>
        </w:r>
      </w:hyperlink>
      <w:r>
        <w:t xml:space="preserve"> Порядка, имеющим результат "зачет" за итоговое собеседование по русскому языку (в случае принятия ими решения о его прохождении) и успешно прошедшим ГИА-9 в форме ГВЭ по двум обязательным учебным предметам (получившим отметку не ниже удовлетворительной (3 балла) или в форме промежуточной аттестации (получившим отметку не ниже удовлетворительной (3 балла);</w:t>
      </w:r>
    </w:p>
    <w:p w:rsidR="009A1230" w:rsidRDefault="00EB5FD1">
      <w:r>
        <w:t>участникам ГИА-9, проходившим ГИА-9 в форме ГВЭ, но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(получившим отметку не ниже удовлетворительной (3 балла);</w:t>
      </w:r>
    </w:p>
    <w:p w:rsidR="009A1230" w:rsidRDefault="00EB5FD1">
      <w:bookmarkStart w:id="103" w:name="sub_10442"/>
      <w:r>
        <w:t>б) в 2024/25 и 2025/26 учебных годах:</w:t>
      </w:r>
    </w:p>
    <w:bookmarkEnd w:id="103"/>
    <w:p w:rsidR="009A1230" w:rsidRDefault="00EB5FD1">
      <w:r>
        <w:t>успешно прошедшим ГИА-9 в форме ОГЭ (набравшим по сдаваемым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"История","Литература", "Обществознание", "Физика", "Химия";</w:t>
      </w:r>
    </w:p>
    <w:p w:rsidR="009A1230" w:rsidRDefault="00EB5FD1">
      <w:r>
        <w:t>участникам ГИА-9 с ограниченными возможностями здоровья, участникам ГИА-9 - детям-инвалидам и инвалидам - в случае успешного прохождения ГИА-9 по двум обязательным учебным предметам в форме ГВЭ (получившим отметку не ниже удовлетворительной (3 балла) и (или) ОГЭ (набравшим по сдаваемым обязательным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w:t>
      </w:r>
    </w:p>
    <w:p w:rsidR="009A1230" w:rsidRDefault="00EB5FD1">
      <w:bookmarkStart w:id="104" w:name="sub_1045"/>
      <w:r>
        <w:t xml:space="preserve">45. Аттестат об основном общем образовании с отличием и приложение к нему выдаются лицам, указанным в </w:t>
      </w:r>
      <w:hyperlink w:anchor="sub_1043" w:history="1">
        <w:r>
          <w:rPr>
            <w:rStyle w:val="a4"/>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"отлично"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(в случае прохождения итогового собеседования по русскому языку).</w:t>
      </w:r>
    </w:p>
    <w:p w:rsidR="009A1230" w:rsidRDefault="00EB5FD1">
      <w:bookmarkStart w:id="105" w:name="sub_1046"/>
      <w:bookmarkEnd w:id="104"/>
      <w:r>
        <w:t>46. Итоговые отметки по учебным предметам образовательной программы основного общего образования определяются:</w:t>
      </w:r>
    </w:p>
    <w:p w:rsidR="009A1230" w:rsidRDefault="00EB5FD1">
      <w:bookmarkStart w:id="106" w:name="sub_10461"/>
      <w:bookmarkEnd w:id="105"/>
      <w:r>
        <w:t>а) в 2023/24 учебном году:</w:t>
      </w:r>
    </w:p>
    <w:bookmarkEnd w:id="106"/>
    <w:p w:rsidR="009A1230" w:rsidRDefault="00EB5FD1">
      <w:r>
        <w:t>в отношении участников ГИА-9, проходивших ГИА-9 в форме ГВЭ, обязательным учебным предметам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9A1230" w:rsidRDefault="00EB5FD1">
      <w:r>
        <w:t>в отношении участников ГИА-9, проходивших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9A1230" w:rsidRDefault="00EB5FD1">
      <w:r>
        <w:t>в отношении участников ГИА-9, проходивших ГИА-9 в форме ГВЭ, но не прошедших ГИА-9 или получивших на ГИА-9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9A1230" w:rsidRDefault="00EB5FD1">
      <w:bookmarkStart w:id="107" w:name="sub_10462"/>
      <w:r>
        <w:t xml:space="preserve">б) в 2024/25 и 2025/26 учебных годах в отношении участников ГИА-9 - в соответствии с </w:t>
      </w:r>
      <w:hyperlink w:anchor="sub_1053" w:history="1">
        <w:r>
          <w:rPr>
            <w:rStyle w:val="a4"/>
          </w:rPr>
          <w:t>пунктом 5.3</w:t>
        </w:r>
      </w:hyperlink>
      <w:r>
        <w:t xml:space="preserve"> Порядка.</w:t>
      </w:r>
    </w:p>
    <w:p w:rsidR="009A1230" w:rsidRDefault="00EB5FD1">
      <w:bookmarkStart w:id="108" w:name="sub_1047"/>
      <w:bookmarkEnd w:id="107"/>
      <w:r>
        <w:t xml:space="preserve">47. Аттестат о среднем общем образовании и приложение к нему выдаются лицам, указанным в </w:t>
      </w:r>
      <w:hyperlink w:anchor="sub_1043" w:history="1">
        <w:r>
          <w:rPr>
            <w:rStyle w:val="a4"/>
          </w:rPr>
          <w:t>пункте 43</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(далее - участники ГИА-11), а также:</w:t>
      </w:r>
    </w:p>
    <w:p w:rsidR="009A1230" w:rsidRDefault="00EB5FD1">
      <w:bookmarkStart w:id="109" w:name="sub_10471"/>
      <w:bookmarkEnd w:id="108"/>
      <w:r>
        <w:t>а) в 2023/24 учебном году:</w:t>
      </w:r>
    </w:p>
    <w:bookmarkEnd w:id="109"/>
    <w:p w:rsidR="009A1230" w:rsidRDefault="00EB5FD1">
      <w:r>
        <w:t xml:space="preserve">участникам ГИА-11, указанным в </w:t>
      </w:r>
      <w:hyperlink w:anchor="sub_10431" w:history="1">
        <w:r>
          <w:rPr>
            <w:rStyle w:val="a4"/>
          </w:rPr>
          <w:t>подпункте "а" пункта 43</w:t>
        </w:r>
      </w:hyperlink>
      <w:r>
        <w:t xml:space="preserve"> Порядка, имеющим результат "зачет" за итоговое сочинение (изложение) по русскому языку (в случае принятия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 образования и науки решения о его проведении) и успешно прошедшим ГИА-11 в форме ГВЭ (получившим отметку не ниже удовлетворительной (3 балла) по обязательным учебным предметам) и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62" w:history="1">
        <w:r>
          <w:rPr>
            <w:rStyle w:val="a4"/>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 или в форме промежуточной аттестации (получившим отметку не ниже удовлетворительной (3 балла);</w:t>
      </w:r>
    </w:p>
    <w:p w:rsidR="009A1230" w:rsidRDefault="00EB5FD1">
      <w:r>
        <w:t xml:space="preserve">участникам ГИА-11, указанным в </w:t>
      </w:r>
      <w:hyperlink w:anchor="sub_10432" w:history="1">
        <w:r>
          <w:rPr>
            <w:rStyle w:val="a4"/>
          </w:rPr>
          <w:t>подпункте "б" пункта 43</w:t>
        </w:r>
      </w:hyperlink>
      <w:r>
        <w:t xml:space="preserve"> Порядка, имеющим результат "зачет" за итоговое сочинение (изложение) по русскому языку (в случае принятия ими решения о его прохождении) и успешно прошедшими ГИА-11 в форме промежуточной аттестации (получившим отметку не ниже удовлетворительной (3 балла) либо в форме ГВЭ (получившим отметку не ниже удовлетворительной (3 балла) по двум обязательным учебным предметам) и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63" w:history="1">
        <w:r>
          <w:rPr>
            <w:rStyle w:val="a4"/>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rsidR="009A1230" w:rsidRDefault="00EB5FD1">
      <w:bookmarkStart w:id="110" w:name="sub_104714"/>
      <w:r>
        <w:t>участникам ГИА-11, не прошедшим ГИА-11 в форме ГВЭ и (или) ЕГЭ или получившим на ГИА-11 в форме ГВЭ и (или) ЕГЭ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(получившим отметку не ниже удовлетворительной (3 балла);</w:t>
      </w:r>
    </w:p>
    <w:p w:rsidR="009A1230" w:rsidRDefault="00EB5FD1">
      <w:bookmarkStart w:id="111" w:name="sub_10472"/>
      <w:bookmarkEnd w:id="110"/>
      <w:r>
        <w:t>б) в 2024/25 и 2025/26 учебных годах:</w:t>
      </w:r>
    </w:p>
    <w:bookmarkEnd w:id="111"/>
    <w:p w:rsidR="009A1230" w:rsidRDefault="00EB5FD1">
      <w:r>
        <w:t>успешно прошедшим по своему выбору ГИА-11 по двум обязательным учебным предметам в форме ГВЭ (получившим отметку не ниже удовлетворительной (3 балла)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64" w:history="1">
        <w:r>
          <w:rPr>
            <w:rStyle w:val="a4"/>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rsidR="009A1230" w:rsidRDefault="00EB5FD1">
      <w:r>
        <w:t>участникам ГИА-11 с ограниченными возможностями здоровья, участникам ГИА-11 - детям-инвалидам и инвалидам - в случае успешного прохождения ГИА-11 по русскому языку в форме ГВЭ (получившим отметку не ниже удовлетворительной (3 балла) или в форме ЕГЭ (набравших количество баллов не ниже минимального, определяемого Федеральной службой по надзору в сфере образования и науки (</w:t>
      </w:r>
      <w:hyperlink r:id="rId65" w:history="1">
        <w:r>
          <w:rPr>
            <w:rStyle w:val="a4"/>
          </w:rPr>
          <w:t>часть 14 статьи 59</w:t>
        </w:r>
      </w:hyperlink>
      <w:r>
        <w:t xml:space="preserve"> Федерального закона от 29 декабря 2012 г. N 273-ФЗ "Об образовании в Российской Федерации").</w:t>
      </w:r>
    </w:p>
    <w:p w:rsidR="009A1230" w:rsidRDefault="00EB5FD1">
      <w:bookmarkStart w:id="112" w:name="sub_1048"/>
      <w:r>
        <w:t>48. В 2023/24 учебном году:</w:t>
      </w:r>
    </w:p>
    <w:bookmarkEnd w:id="112"/>
    <w:p w:rsidR="009A1230" w:rsidRDefault="00EB5FD1">
      <w:r>
        <w:t xml:space="preserve">аттестат о среднем общем образовании с отличием красного цвета и приложение к нему выдаются лицам, указанным в </w:t>
      </w:r>
      <w:hyperlink w:anchor="sub_1043" w:history="1">
        <w:r>
          <w:rPr>
            <w:rStyle w:val="a4"/>
          </w:rPr>
          <w:t>пункте 43</w:t>
        </w:r>
      </w:hyperlink>
      <w:r>
        <w:t xml:space="preserve"> Порядка, при прохождении ими ГИА-11 в форме ГВЭ и (или) ЕГЭ - в соответствии с </w:t>
      </w:r>
      <w:hyperlink w:anchor="sub_1021" w:history="1">
        <w:r>
          <w:rPr>
            <w:rStyle w:val="a4"/>
          </w:rPr>
          <w:t>пунктом 21</w:t>
        </w:r>
      </w:hyperlink>
      <w:r>
        <w:t xml:space="preserve"> Порядка, а в случае прохождения указанными лицами ГИА-11 в форме промежуточной аттестации (за исключением лиц, указанных в </w:t>
      </w:r>
      <w:hyperlink r:id="rId66" w:history="1">
        <w:r>
          <w:rPr>
            <w:rStyle w:val="a4"/>
          </w:rPr>
          <w:t>абзаце четвертом подпункта "а" пункта 47</w:t>
        </w:r>
      </w:hyperlink>
      <w:r>
        <w:t xml:space="preserve"> Порядка) - при наличии по всем учебным предметам учебного плана, изучавшимся на уровне среднего общего образования, итоговых отметок успеваемости "отлично";</w:t>
      </w:r>
    </w:p>
    <w:p w:rsidR="009A1230" w:rsidRDefault="00EB5FD1">
      <w:r>
        <w:t xml:space="preserve">аттестат о среднем общем образовании с отличием сине-голубого цвета и приложение к нему выдаются лицам, указанным в пункте 43 Порядка, при прохождении ими ГИА-11 в форме ГВЭ и (или) ЕГЭ - в соответствии с </w:t>
      </w:r>
      <w:hyperlink w:anchor="sub_1021" w:history="1">
        <w:r>
          <w:rPr>
            <w:rStyle w:val="a4"/>
          </w:rPr>
          <w:t>пунктом 21</w:t>
        </w:r>
      </w:hyperlink>
      <w:r>
        <w:t xml:space="preserve"> Порядка, а в случае прохождения указанными лицами ГИА-11 в форме промежуточной аттестации (за исключением лиц, указанных в </w:t>
      </w:r>
      <w:hyperlink r:id="rId67" w:history="1">
        <w:r>
          <w:rPr>
            <w:rStyle w:val="a4"/>
          </w:rPr>
          <w:t>абзаце четвертом подпункта "а" пункта 47</w:t>
        </w:r>
      </w:hyperlink>
      <w:r>
        <w:t xml:space="preserve"> Порядка) - при наличии по всем учебным предметам учебного плана, изучавшимся на уровне среднего общего образования, итоговых отметок успеваемости "отлично" и не более двух отметок "хорошо".</w:t>
      </w:r>
    </w:p>
    <w:p w:rsidR="009A1230" w:rsidRDefault="00EB5FD1">
      <w:r>
        <w:t xml:space="preserve">Начиная с 2024/25 учебного года аттестат о среднем общем образовании с отличием красного цвета и приложение к нему, аттестат о среднем общем образовании с отличием сине-голубого цвета и приложение к нему выдаются лицам, указанным в </w:t>
      </w:r>
      <w:hyperlink w:anchor="sub_1043" w:history="1">
        <w:r>
          <w:rPr>
            <w:rStyle w:val="a4"/>
          </w:rPr>
          <w:t>пункте 43</w:t>
        </w:r>
      </w:hyperlink>
      <w:r>
        <w:t xml:space="preserve"> Порядка, в соответствии с </w:t>
      </w:r>
      <w:hyperlink w:anchor="sub_1021" w:history="1">
        <w:r>
          <w:rPr>
            <w:rStyle w:val="a4"/>
          </w:rPr>
          <w:t>пунктом 21</w:t>
        </w:r>
      </w:hyperlink>
      <w:r>
        <w:t xml:space="preserve"> Порядка.</w:t>
      </w:r>
    </w:p>
    <w:p w:rsidR="009A1230" w:rsidRDefault="00EB5FD1">
      <w:bookmarkStart w:id="113" w:name="sub_1049"/>
      <w:r>
        <w:t>49. Итоговые отметки по учебным предметам образовательной программы среднего общего образования определяются:</w:t>
      </w:r>
    </w:p>
    <w:p w:rsidR="009A1230" w:rsidRDefault="00EB5FD1">
      <w:bookmarkStart w:id="114" w:name="sub_10491"/>
      <w:bookmarkEnd w:id="113"/>
      <w:r>
        <w:t>а) в 2023/24 учебном году:</w:t>
      </w:r>
    </w:p>
    <w:bookmarkEnd w:id="114"/>
    <w:p w:rsidR="009A1230" w:rsidRDefault="00EB5FD1">
      <w:r>
        <w:t xml:space="preserve">в отношении участников ГИА-11 (за исключением участников ГИА-11, указанных в абзацах третьем и четвертом настоящего подпункта), прошедших ГИА-11 по обязательным учебным предметам в форме ГВЭ и (или) ЕГЭ - в соответствии с </w:t>
      </w:r>
      <w:hyperlink w:anchor="sub_1053" w:history="1">
        <w:r>
          <w:rPr>
            <w:rStyle w:val="a4"/>
          </w:rPr>
          <w:t>пунктом 5.3</w:t>
        </w:r>
      </w:hyperlink>
      <w:r>
        <w:t xml:space="preserve"> Порядка;</w:t>
      </w:r>
    </w:p>
    <w:p w:rsidR="009A1230" w:rsidRDefault="00EB5FD1">
      <w:r>
        <w:t>в отношении участников ГИА-11, не прошедших ГИА-11 в форме ГВЭ и (или) ЕГЭ или получивших на ГИА-11 в форме ГВЭ и (или) ЕГЭ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9A1230" w:rsidRDefault="00EB5FD1">
      <w:r>
        <w:t>в отношении участников ГИА-11, прошедших ГИА-11 в форме промежуточной аттестации,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9A1230" w:rsidRDefault="00EB5FD1">
      <w:bookmarkStart w:id="115" w:name="sub_10492"/>
      <w:r>
        <w:t xml:space="preserve">б) в 2024/25 и 2025/26 учебных годах - в соответствии с </w:t>
      </w:r>
      <w:hyperlink w:anchor="sub_1053" w:history="1">
        <w:r>
          <w:rPr>
            <w:rStyle w:val="a4"/>
          </w:rPr>
          <w:t>пунктом 5.3</w:t>
        </w:r>
      </w:hyperlink>
      <w:r>
        <w:t xml:space="preserve"> Порядка.</w:t>
      </w:r>
    </w:p>
    <w:p w:rsidR="009A1230" w:rsidRDefault="00EB5FD1">
      <w:bookmarkStart w:id="116" w:name="sub_1050"/>
      <w:bookmarkEnd w:id="115"/>
      <w:r>
        <w:t>50.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w:t>
      </w:r>
    </w:p>
    <w:bookmarkEnd w:id="116"/>
    <w:p w:rsidR="009A1230" w:rsidRDefault="00EB5FD1">
      <w: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отсканированной копии оригинала аттестата об основном общем или среднем общем образовании. Организация, осуществляющая образовательную деятельность, направляет отсканированную 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обращения выпускника.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9A1230" w:rsidRDefault="009A1230"/>
    <w:p w:rsidR="009A1230" w:rsidRDefault="00EB5FD1">
      <w:pPr>
        <w:pStyle w:val="ab"/>
        <w:rPr>
          <w:sz w:val="22"/>
          <w:szCs w:val="22"/>
        </w:rPr>
      </w:pPr>
      <w:r>
        <w:rPr>
          <w:sz w:val="22"/>
          <w:szCs w:val="22"/>
        </w:rPr>
        <w:t>──────────────────────────────</w:t>
      </w:r>
    </w:p>
    <w:p w:rsidR="009A1230" w:rsidRDefault="00EB5FD1">
      <w:pPr>
        <w:pStyle w:val="a6"/>
        <w:rPr>
          <w:color w:val="000000"/>
          <w:sz w:val="16"/>
          <w:szCs w:val="16"/>
          <w:shd w:val="clear" w:color="auto" w:fill="F0F0F0"/>
        </w:rPr>
      </w:pPr>
      <w:bookmarkStart w:id="117" w:name="sub_1111"/>
      <w:r>
        <w:rPr>
          <w:color w:val="000000"/>
          <w:sz w:val="16"/>
          <w:szCs w:val="16"/>
          <w:shd w:val="clear" w:color="auto" w:fill="F0F0F0"/>
        </w:rPr>
        <w:t>Информация об изменениях:</w:t>
      </w:r>
    </w:p>
    <w:bookmarkEnd w:id="117"/>
    <w:p w:rsidR="009A1230" w:rsidRDefault="00EB5FD1">
      <w:pPr>
        <w:pStyle w:val="a7"/>
        <w:rPr>
          <w:shd w:val="clear" w:color="auto" w:fill="F0F0F0"/>
        </w:rPr>
      </w:pPr>
      <w:r>
        <w:t xml:space="preserve"> </w:t>
      </w:r>
      <w:r>
        <w:rPr>
          <w:shd w:val="clear" w:color="auto" w:fill="F0F0F0"/>
        </w:rPr>
        <w:t xml:space="preserve">Сноски изменены с 10 декабря 2023 г. - </w:t>
      </w:r>
      <w:hyperlink r:id="rId68" w:history="1">
        <w:r>
          <w:rPr>
            <w:rStyle w:val="a4"/>
            <w:shd w:val="clear" w:color="auto" w:fill="F0F0F0"/>
          </w:rPr>
          <w:t>Приказ</w:t>
        </w:r>
      </w:hyperlink>
      <w:r>
        <w:rPr>
          <w:shd w:val="clear" w:color="auto" w:fill="F0F0F0"/>
        </w:rPr>
        <w:t xml:space="preserve"> Минпросвещения России от 16 ноября 2023 г. N 867</w:t>
      </w:r>
    </w:p>
    <w:p w:rsidR="009A1230" w:rsidRDefault="00EB5FD1">
      <w:pPr>
        <w:pStyle w:val="a7"/>
        <w:rPr>
          <w:shd w:val="clear" w:color="auto" w:fill="F0F0F0"/>
        </w:rPr>
      </w:pPr>
      <w:r>
        <w:t xml:space="preserve"> </w:t>
      </w:r>
      <w:hyperlink r:id="rId69" w:history="1">
        <w:r>
          <w:rPr>
            <w:rStyle w:val="a4"/>
            <w:shd w:val="clear" w:color="auto" w:fill="F0F0F0"/>
          </w:rPr>
          <w:t>См. предыдущую редакцию</w:t>
        </w:r>
      </w:hyperlink>
    </w:p>
    <w:p w:rsidR="009A1230" w:rsidRDefault="00EB5FD1">
      <w:pPr>
        <w:pStyle w:val="ae"/>
      </w:pPr>
      <w:r>
        <w:rPr>
          <w:vertAlign w:val="superscript"/>
        </w:rPr>
        <w:t>1</w:t>
      </w:r>
      <w:r>
        <w:t xml:space="preserve"> </w:t>
      </w:r>
      <w:hyperlink r:id="rId70" w:history="1">
        <w:r>
          <w:rPr>
            <w:rStyle w:val="a4"/>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9A1230" w:rsidRDefault="00EB5FD1">
      <w:pPr>
        <w:pStyle w:val="ae"/>
      </w:pPr>
      <w:bookmarkStart w:id="118" w:name="sub_2222"/>
      <w:r>
        <w:rPr>
          <w:vertAlign w:val="superscript"/>
        </w:rPr>
        <w:t>2</w:t>
      </w:r>
      <w:r>
        <w:t xml:space="preserve"> </w:t>
      </w:r>
      <w:hyperlink r:id="rId71" w:history="1">
        <w:r>
          <w:rPr>
            <w:rStyle w:val="a4"/>
          </w:rPr>
          <w:t>Пункт 18.3.1</w:t>
        </w:r>
      </w:hyperlink>
      <w:r>
        <w:t xml:space="preserve"> федерального государственного образовательного стандарта среднего общего образования, утвержденного </w:t>
      </w:r>
      <w:hyperlink r:id="rId72" w:history="1">
        <w:r>
          <w:rPr>
            <w:rStyle w:val="a4"/>
          </w:rPr>
          <w:t>приказом</w:t>
        </w:r>
      </w:hyperlink>
      <w:r>
        <w:t xml:space="preserve">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w:t>
      </w:r>
      <w:hyperlink r:id="rId73" w:history="1">
        <w:r>
          <w:rPr>
            <w:rStyle w:val="a4"/>
          </w:rPr>
          <w:t>от 29 декабря 2014 г. N 1645</w:t>
        </w:r>
      </w:hyperlink>
      <w:r>
        <w:t xml:space="preserve"> (зарегистрирован Министерством юстиции Российской Федерации 9 февраля 2015 г., регистрационный N 35953), </w:t>
      </w:r>
      <w:hyperlink r:id="rId74" w:history="1">
        <w:r>
          <w:rPr>
            <w:rStyle w:val="a4"/>
          </w:rPr>
          <w:t>от 31 декабря 2015 г. N 1578</w:t>
        </w:r>
      </w:hyperlink>
      <w:r>
        <w:t xml:space="preserve"> (зарегистрирован Министерством юстиции Российской Федерации 9 февраля 2016 г., регистрационный N 41020) и </w:t>
      </w:r>
      <w:hyperlink r:id="rId75" w:history="1">
        <w:r>
          <w:rPr>
            <w:rStyle w:val="a4"/>
          </w:rPr>
          <w:t>от 29 июня 2017 г. N 613</w:t>
        </w:r>
      </w:hyperlink>
      <w:r>
        <w:t xml:space="preserve"> (зарегистрирован Министерством юстиции Российской Федерации 26 июля 2017 г., регистрационный N 47532).</w:t>
      </w:r>
    </w:p>
    <w:p w:rsidR="009A1230" w:rsidRDefault="00EB5FD1">
      <w:pPr>
        <w:pStyle w:val="ae"/>
      </w:pPr>
      <w:bookmarkStart w:id="119" w:name="sub_3333"/>
      <w:bookmarkEnd w:id="118"/>
      <w:r>
        <w:rPr>
          <w:vertAlign w:val="superscript"/>
        </w:rPr>
        <w:t>3</w:t>
      </w:r>
      <w:r>
        <w:t xml:space="preserve"> </w:t>
      </w:r>
      <w:hyperlink r:id="rId76" w:history="1">
        <w:r>
          <w:rPr>
            <w:rStyle w:val="a4"/>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9A1230" w:rsidRDefault="00EB5FD1">
      <w:pPr>
        <w:pStyle w:val="ae"/>
      </w:pPr>
      <w:bookmarkStart w:id="120" w:name="sub_4444"/>
      <w:bookmarkEnd w:id="119"/>
      <w:r>
        <w:rPr>
          <w:vertAlign w:val="superscript"/>
        </w:rPr>
        <w:t>4</w:t>
      </w:r>
      <w:r>
        <w:t xml:space="preserve"> </w:t>
      </w:r>
      <w:hyperlink r:id="rId77" w:history="1">
        <w:r>
          <w:rPr>
            <w:rStyle w:val="a4"/>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9A1230" w:rsidRDefault="00EB5FD1">
      <w:pPr>
        <w:pStyle w:val="ae"/>
      </w:pPr>
      <w:bookmarkStart w:id="121" w:name="sub_5555"/>
      <w:bookmarkEnd w:id="120"/>
      <w:r>
        <w:rPr>
          <w:vertAlign w:val="superscript"/>
        </w:rPr>
        <w:t>5</w:t>
      </w:r>
      <w:r>
        <w:t xml:space="preserve"> </w:t>
      </w:r>
      <w:hyperlink r:id="rId78" w:history="1">
        <w:r>
          <w:rPr>
            <w:rStyle w:val="a4"/>
          </w:rPr>
          <w:t>Подпункт 5.2.3</w:t>
        </w:r>
      </w:hyperlink>
      <w:r>
        <w:t xml:space="preserve"> Положения о Федеральной службе по надзору в сфере образования и науки, утвержденного </w:t>
      </w:r>
      <w:hyperlink r:id="rId79" w:history="1">
        <w:r>
          <w:rPr>
            <w:rStyle w:val="a4"/>
          </w:rPr>
          <w:t>постановлением</w:t>
        </w:r>
      </w:hyperlink>
      <w:r>
        <w:t xml:space="preserve"> Правительства Российской Федерации от 28 июля 2018 г. N 885 (Собрание законодательства Российской Федерации, 2018, N 32, ст. 5344).</w:t>
      </w:r>
    </w:p>
    <w:p w:rsidR="009A1230" w:rsidRDefault="00EB5FD1">
      <w:pPr>
        <w:pStyle w:val="ae"/>
      </w:pPr>
      <w:bookmarkStart w:id="122" w:name="sub_6666"/>
      <w:bookmarkEnd w:id="121"/>
      <w:r>
        <w:rPr>
          <w:vertAlign w:val="superscript"/>
        </w:rPr>
        <w:t>6</w:t>
      </w:r>
      <w:r>
        <w:t xml:space="preserve"> </w:t>
      </w:r>
      <w:hyperlink r:id="rId80" w:history="1">
        <w:r>
          <w:rPr>
            <w:rStyle w:val="a4"/>
          </w:rPr>
          <w:t>Абзац третий пункта 93</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w:t>
      </w:r>
      <w:hyperlink r:id="rId81" w:history="1">
        <w:r>
          <w:rPr>
            <w:rStyle w:val="a4"/>
          </w:rPr>
          <w:t>приказом</w:t>
        </w:r>
      </w:hyperlink>
      <w:r>
        <w:t xml:space="preserve">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 (далее - Порядок ГИА-11).</w:t>
      </w:r>
    </w:p>
    <w:p w:rsidR="009A1230" w:rsidRDefault="00EB5FD1">
      <w:pPr>
        <w:pStyle w:val="ae"/>
      </w:pPr>
      <w:bookmarkStart w:id="123" w:name="sub_6661"/>
      <w:bookmarkEnd w:id="122"/>
      <w:r>
        <w:t>6</w:t>
      </w:r>
      <w:r>
        <w:rPr>
          <w:vertAlign w:val="superscript"/>
        </w:rPr>
        <w:t> 1</w:t>
      </w:r>
      <w:r>
        <w:t xml:space="preserve"> </w:t>
      </w:r>
      <w:hyperlink r:id="rId82" w:history="1">
        <w:r>
          <w:rPr>
            <w:rStyle w:val="a4"/>
          </w:rPr>
          <w:t>Абзац третий пункта 93</w:t>
        </w:r>
      </w:hyperlink>
      <w:r>
        <w:t xml:space="preserve"> Порядка ГИА-11.</w:t>
      </w:r>
    </w:p>
    <w:p w:rsidR="009A1230" w:rsidRDefault="00EB5FD1">
      <w:pPr>
        <w:pStyle w:val="ae"/>
      </w:pPr>
      <w:bookmarkStart w:id="124" w:name="sub_7777"/>
      <w:bookmarkEnd w:id="123"/>
      <w:r>
        <w:rPr>
          <w:vertAlign w:val="superscript"/>
        </w:rPr>
        <w:t>7</w:t>
      </w:r>
      <w:r>
        <w:t xml:space="preserve"> Собрание законодательства Российской Федерации, 2006, N 15, ст. 4708; 2015, N 29, ст. 4503.</w:t>
      </w:r>
    </w:p>
    <w:p w:rsidR="009A1230" w:rsidRDefault="00EB5FD1">
      <w:pPr>
        <w:pStyle w:val="ae"/>
      </w:pPr>
      <w:bookmarkStart w:id="125" w:name="sub_8888"/>
      <w:bookmarkEnd w:id="124"/>
      <w:r>
        <w:rPr>
          <w:vertAlign w:val="superscript"/>
        </w:rPr>
        <w:t>8</w:t>
      </w:r>
      <w:r>
        <w:t xml:space="preserve"> </w:t>
      </w:r>
      <w:hyperlink r:id="rId83" w:history="1">
        <w:r>
          <w:rPr>
            <w:rStyle w:val="a4"/>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bookmarkEnd w:id="125"/>
    <w:p w:rsidR="00EB5FD1" w:rsidRDefault="00EB5FD1">
      <w:pPr>
        <w:pStyle w:val="ae"/>
      </w:pPr>
    </w:p>
    <w:sectPr w:rsidR="00EB5FD1">
      <w:headerReference w:type="default" r:id="rId84"/>
      <w:footerReference w:type="default" r:id="rId8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FB4" w:rsidRDefault="00187FB4">
      <w:r>
        <w:separator/>
      </w:r>
    </w:p>
  </w:endnote>
  <w:endnote w:type="continuationSeparator" w:id="0">
    <w:p w:rsidR="00187FB4" w:rsidRDefault="0018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9A1230">
      <w:tc>
        <w:tcPr>
          <w:tcW w:w="3433" w:type="dxa"/>
          <w:tcBorders>
            <w:top w:val="nil"/>
            <w:left w:val="nil"/>
            <w:bottom w:val="nil"/>
            <w:right w:val="nil"/>
          </w:tcBorders>
        </w:tcPr>
        <w:p w:rsidR="009A1230" w:rsidRDefault="00EB5FD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981065">
            <w:rPr>
              <w:rFonts w:ascii="Times New Roman" w:hAnsi="Times New Roman" w:cs="Times New Roman"/>
              <w:noProof/>
              <w:sz w:val="20"/>
              <w:szCs w:val="20"/>
            </w:rPr>
            <w:t>24.10.2024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9A1230" w:rsidRDefault="00EB5FD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9A1230" w:rsidRDefault="00EB5FD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81065">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81065">
            <w:rPr>
              <w:rFonts w:ascii="Times New Roman" w:hAnsi="Times New Roman" w:cs="Times New Roman"/>
              <w:noProof/>
              <w:sz w:val="20"/>
              <w:szCs w:val="20"/>
            </w:rPr>
            <w:t>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FB4" w:rsidRDefault="00187FB4">
      <w:r>
        <w:separator/>
      </w:r>
    </w:p>
  </w:footnote>
  <w:footnote w:type="continuationSeparator" w:id="0">
    <w:p w:rsidR="00187FB4" w:rsidRDefault="00187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30" w:rsidRDefault="00EB5FD1">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РФ от 5 октября 2020 г. N 546 "Об утверждении Порядка заполнения, учета 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65"/>
    <w:rsid w:val="00187FB4"/>
    <w:rsid w:val="00961B2D"/>
    <w:rsid w:val="00981065"/>
    <w:rsid w:val="009A1230"/>
    <w:rsid w:val="00E97483"/>
    <w:rsid w:val="00EB5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408090763/1013" TargetMode="External"/><Relationship Id="rId21" Type="http://schemas.openxmlformats.org/officeDocument/2006/relationships/hyperlink" Target="http://ivo.garant.ru/document/redirect/405933801/1002" TargetMode="External"/><Relationship Id="rId42" Type="http://schemas.openxmlformats.org/officeDocument/2006/relationships/hyperlink" Target="http://ivo.garant.ru/document/redirect/404579572/1006" TargetMode="External"/><Relationship Id="rId47" Type="http://schemas.openxmlformats.org/officeDocument/2006/relationships/hyperlink" Target="http://ivo.garant.ru/document/redirect/12150243/11" TargetMode="External"/><Relationship Id="rId63" Type="http://schemas.openxmlformats.org/officeDocument/2006/relationships/hyperlink" Target="http://ivo.garant.ru/document/redirect/70291362/108710" TargetMode="External"/><Relationship Id="rId68" Type="http://schemas.openxmlformats.org/officeDocument/2006/relationships/hyperlink" Target="http://ivo.garant.ru/document/redirect/408090763/1003" TargetMode="External"/><Relationship Id="rId84" Type="http://schemas.openxmlformats.org/officeDocument/2006/relationships/header" Target="header1.xml"/><Relationship Id="rId16" Type="http://schemas.openxmlformats.org/officeDocument/2006/relationships/hyperlink" Target="http://ivo.garant.ru/document/redirect/76802480/10423" TargetMode="External"/><Relationship Id="rId11" Type="http://schemas.openxmlformats.org/officeDocument/2006/relationships/hyperlink" Target="http://ivo.garant.ru/document/redirect/72003700/0" TargetMode="External"/><Relationship Id="rId32" Type="http://schemas.openxmlformats.org/officeDocument/2006/relationships/hyperlink" Target="http://ivo.garant.ru/document/redirect/12184522/21" TargetMode="External"/><Relationship Id="rId37" Type="http://schemas.openxmlformats.org/officeDocument/2006/relationships/hyperlink" Target="http://ivo.garant.ru/document/redirect/400154380/1000" TargetMode="External"/><Relationship Id="rId53" Type="http://schemas.openxmlformats.org/officeDocument/2006/relationships/hyperlink" Target="http://ivo.garant.ru/document/redirect/408639775/1022" TargetMode="External"/><Relationship Id="rId58" Type="http://schemas.openxmlformats.org/officeDocument/2006/relationships/hyperlink" Target="http://ivo.garant.ru/document/redirect/406882488/0" TargetMode="External"/><Relationship Id="rId74" Type="http://schemas.openxmlformats.org/officeDocument/2006/relationships/hyperlink" Target="http://ivo.garant.ru/document/redirect/71326468/100" TargetMode="External"/><Relationship Id="rId79" Type="http://schemas.openxmlformats.org/officeDocument/2006/relationships/hyperlink" Target="http://ivo.garant.ru/document/redirect/72003710/0" TargetMode="External"/><Relationship Id="rId5" Type="http://schemas.openxmlformats.org/officeDocument/2006/relationships/webSettings" Target="webSettings.xml"/><Relationship Id="rId19" Type="http://schemas.openxmlformats.org/officeDocument/2006/relationships/hyperlink" Target="http://ivo.garant.ru/document/redirect/405933801/1001" TargetMode="External"/><Relationship Id="rId14" Type="http://schemas.openxmlformats.org/officeDocument/2006/relationships/hyperlink" Target="http://ivo.garant.ru/document/redirect/400571253/0" TargetMode="External"/><Relationship Id="rId22" Type="http://schemas.openxmlformats.org/officeDocument/2006/relationships/hyperlink" Target="http://ivo.garant.ru/document/redirect/76811366/1053" TargetMode="External"/><Relationship Id="rId27" Type="http://schemas.openxmlformats.org/officeDocument/2006/relationships/hyperlink" Target="http://ivo.garant.ru/document/redirect/76827579/10532" TargetMode="External"/><Relationship Id="rId30" Type="http://schemas.openxmlformats.org/officeDocument/2006/relationships/hyperlink" Target="http://ivo.garant.ru/document/redirect/400154380/4000" TargetMode="External"/><Relationship Id="rId35" Type="http://schemas.openxmlformats.org/officeDocument/2006/relationships/hyperlink" Target="http://ivo.garant.ru/document/redirect/408090763/1002" TargetMode="External"/><Relationship Id="rId43" Type="http://schemas.openxmlformats.org/officeDocument/2006/relationships/hyperlink" Target="http://ivo.garant.ru/document/redirect/76802480/1022" TargetMode="External"/><Relationship Id="rId48" Type="http://schemas.openxmlformats.org/officeDocument/2006/relationships/hyperlink" Target="http://ivo.garant.ru/document/redirect/12150243/0" TargetMode="External"/><Relationship Id="rId56" Type="http://schemas.openxmlformats.org/officeDocument/2006/relationships/hyperlink" Target="http://ivo.garant.ru/document/redirect/406870182/0" TargetMode="External"/><Relationship Id="rId64" Type="http://schemas.openxmlformats.org/officeDocument/2006/relationships/hyperlink" Target="http://ivo.garant.ru/document/redirect/70291362/108710" TargetMode="External"/><Relationship Id="rId69" Type="http://schemas.openxmlformats.org/officeDocument/2006/relationships/hyperlink" Target="http://ivo.garant.ru/document/redirect/76827579/1111" TargetMode="External"/><Relationship Id="rId77" Type="http://schemas.openxmlformats.org/officeDocument/2006/relationships/hyperlink" Target="http://ivo.garant.ru/document/redirect/182788/4" TargetMode="External"/><Relationship Id="rId8" Type="http://schemas.openxmlformats.org/officeDocument/2006/relationships/hyperlink" Target="http://ivo.garant.ru/document/redirect/70291362/108721" TargetMode="External"/><Relationship Id="rId51" Type="http://schemas.openxmlformats.org/officeDocument/2006/relationships/hyperlink" Target="http://ivo.garant.ru/document/redirect/408639775/1002" TargetMode="External"/><Relationship Id="rId72" Type="http://schemas.openxmlformats.org/officeDocument/2006/relationships/hyperlink" Target="http://ivo.garant.ru/document/redirect/70188902/0" TargetMode="External"/><Relationship Id="rId80" Type="http://schemas.openxmlformats.org/officeDocument/2006/relationships/hyperlink" Target="http://ivo.garant.ru/document/redirect/406882488/1933" TargetMode="External"/><Relationship Id="rId85"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ivo.garant.ru/document/redirect/400571253/1001" TargetMode="External"/><Relationship Id="rId17" Type="http://schemas.openxmlformats.org/officeDocument/2006/relationships/hyperlink" Target="http://ivo.garant.ru/document/redirect/400154380/2000" TargetMode="External"/><Relationship Id="rId25" Type="http://schemas.openxmlformats.org/officeDocument/2006/relationships/hyperlink" Target="http://ivo.garant.ru/document/redirect/400154380/2000" TargetMode="External"/><Relationship Id="rId33" Type="http://schemas.openxmlformats.org/officeDocument/2006/relationships/hyperlink" Target="http://ivo.garant.ru/document/redirect/405933801/1003" TargetMode="External"/><Relationship Id="rId38" Type="http://schemas.openxmlformats.org/officeDocument/2006/relationships/hyperlink" Target="http://ivo.garant.ru/document/redirect/400154380/2000" TargetMode="External"/><Relationship Id="rId46" Type="http://schemas.openxmlformats.org/officeDocument/2006/relationships/hyperlink" Target="http://ivo.garant.ru/document/redirect/12136633/0" TargetMode="External"/><Relationship Id="rId59" Type="http://schemas.openxmlformats.org/officeDocument/2006/relationships/hyperlink" Target="http://ivo.garant.ru/document/redirect/70291362/108710" TargetMode="External"/><Relationship Id="rId67" Type="http://schemas.openxmlformats.org/officeDocument/2006/relationships/hyperlink" Target="http://ivo.garant.ru/document/redirect/408854497/104714" TargetMode="External"/><Relationship Id="rId20" Type="http://schemas.openxmlformats.org/officeDocument/2006/relationships/hyperlink" Target="http://ivo.garant.ru/document/redirect/76811366/10521" TargetMode="External"/><Relationship Id="rId41" Type="http://schemas.openxmlformats.org/officeDocument/2006/relationships/hyperlink" Target="http://ivo.garant.ru/document/redirect/400154380/5000" TargetMode="External"/><Relationship Id="rId54" Type="http://schemas.openxmlformats.org/officeDocument/2006/relationships/hyperlink" Target="http://ivo.garant.ru/document/redirect/76831464/1371" TargetMode="External"/><Relationship Id="rId62" Type="http://schemas.openxmlformats.org/officeDocument/2006/relationships/hyperlink" Target="http://ivo.garant.ru/document/redirect/70291362/108710" TargetMode="External"/><Relationship Id="rId70" Type="http://schemas.openxmlformats.org/officeDocument/2006/relationships/hyperlink" Target="http://ivo.garant.ru/document/redirect/70291362/108719" TargetMode="External"/><Relationship Id="rId75" Type="http://schemas.openxmlformats.org/officeDocument/2006/relationships/hyperlink" Target="http://ivo.garant.ru/document/redirect/71730758/1000" TargetMode="External"/><Relationship Id="rId83" Type="http://schemas.openxmlformats.org/officeDocument/2006/relationships/hyperlink" Target="http://ivo.garant.ru/document/redirect/70291362/10872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vo.garant.ru/document/redirect/404579572/1001" TargetMode="External"/><Relationship Id="rId23" Type="http://schemas.openxmlformats.org/officeDocument/2006/relationships/hyperlink" Target="http://ivo.garant.ru/document/redirect/408090763/1012" TargetMode="External"/><Relationship Id="rId28" Type="http://schemas.openxmlformats.org/officeDocument/2006/relationships/hyperlink" Target="http://ivo.garant.ru/document/redirect/400154380/1000" TargetMode="External"/><Relationship Id="rId36" Type="http://schemas.openxmlformats.org/officeDocument/2006/relationships/hyperlink" Target="http://ivo.garant.ru/document/redirect/76827579/1021" TargetMode="External"/><Relationship Id="rId49" Type="http://schemas.openxmlformats.org/officeDocument/2006/relationships/hyperlink" Target="http://ivo.garant.ru/document/redirect/408639775/1001" TargetMode="External"/><Relationship Id="rId57" Type="http://schemas.openxmlformats.org/officeDocument/2006/relationships/hyperlink" Target="http://ivo.garant.ru/document/redirect/406882488/1000" TargetMode="External"/><Relationship Id="rId10" Type="http://schemas.openxmlformats.org/officeDocument/2006/relationships/hyperlink" Target="http://ivo.garant.ru/document/redirect/72003700/14228" TargetMode="External"/><Relationship Id="rId31" Type="http://schemas.openxmlformats.org/officeDocument/2006/relationships/hyperlink" Target="http://ivo.garant.ru/document/redirect/400154380/5000" TargetMode="External"/><Relationship Id="rId44" Type="http://schemas.openxmlformats.org/officeDocument/2006/relationships/hyperlink" Target="http://ivo.garant.ru/document/redirect/404579572/1007" TargetMode="External"/><Relationship Id="rId52" Type="http://schemas.openxmlformats.org/officeDocument/2006/relationships/hyperlink" Target="http://ivo.garant.ru/document/redirect/76831464/1037" TargetMode="External"/><Relationship Id="rId60" Type="http://schemas.openxmlformats.org/officeDocument/2006/relationships/hyperlink" Target="http://ivo.garant.ru/document/redirect/408854497/1000" TargetMode="External"/><Relationship Id="rId65" Type="http://schemas.openxmlformats.org/officeDocument/2006/relationships/hyperlink" Target="http://ivo.garant.ru/document/redirect/70291362/108710" TargetMode="External"/><Relationship Id="rId73" Type="http://schemas.openxmlformats.org/officeDocument/2006/relationships/hyperlink" Target="http://ivo.garant.ru/document/redirect/70866626/1000" TargetMode="External"/><Relationship Id="rId78" Type="http://schemas.openxmlformats.org/officeDocument/2006/relationships/hyperlink" Target="http://ivo.garant.ru/document/redirect/72003710/1523" TargetMode="External"/><Relationship Id="rId81" Type="http://schemas.openxmlformats.org/officeDocument/2006/relationships/hyperlink" Target="http://ivo.garant.ru/document/redirect/406882488/0"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redirect/72003700/1001" TargetMode="External"/><Relationship Id="rId13" Type="http://schemas.openxmlformats.org/officeDocument/2006/relationships/hyperlink" Target="http://ivo.garant.ru/document/redirect/400571253/1000" TargetMode="External"/><Relationship Id="rId18" Type="http://schemas.openxmlformats.org/officeDocument/2006/relationships/hyperlink" Target="http://ivo.garant.ru/document/redirect/400154380/5000" TargetMode="External"/><Relationship Id="rId39" Type="http://schemas.openxmlformats.org/officeDocument/2006/relationships/hyperlink" Target="http://ivo.garant.ru/document/redirect/400154380/2000" TargetMode="External"/><Relationship Id="rId34" Type="http://schemas.openxmlformats.org/officeDocument/2006/relationships/hyperlink" Target="http://ivo.garant.ru/document/redirect/76811366/1018" TargetMode="External"/><Relationship Id="rId50" Type="http://schemas.openxmlformats.org/officeDocument/2006/relationships/hyperlink" Target="http://ivo.garant.ru/document/redirect/76831464/1700" TargetMode="External"/><Relationship Id="rId55" Type="http://schemas.openxmlformats.org/officeDocument/2006/relationships/hyperlink" Target="http://ivo.garant.ru/document/redirect/406870182/1000" TargetMode="External"/><Relationship Id="rId76" Type="http://schemas.openxmlformats.org/officeDocument/2006/relationships/hyperlink" Target="http://ivo.garant.ru/document/redirect/182788/4" TargetMode="External"/><Relationship Id="rId7" Type="http://schemas.openxmlformats.org/officeDocument/2006/relationships/endnotes" Target="endnotes.xml"/><Relationship Id="rId71" Type="http://schemas.openxmlformats.org/officeDocument/2006/relationships/hyperlink" Target="http://ivo.garant.ru/document/redirect/70188902/89" TargetMode="External"/><Relationship Id="rId2" Type="http://schemas.openxmlformats.org/officeDocument/2006/relationships/styles" Target="styles.xml"/><Relationship Id="rId29" Type="http://schemas.openxmlformats.org/officeDocument/2006/relationships/hyperlink" Target="http://ivo.garant.ru/document/redirect/400154380/2000" TargetMode="External"/><Relationship Id="rId24" Type="http://schemas.openxmlformats.org/officeDocument/2006/relationships/hyperlink" Target="http://ivo.garant.ru/document/redirect/76827580/10531" TargetMode="External"/><Relationship Id="rId40" Type="http://schemas.openxmlformats.org/officeDocument/2006/relationships/hyperlink" Target="http://ivo.garant.ru/document/redirect/400154380/5000" TargetMode="External"/><Relationship Id="rId45" Type="http://schemas.openxmlformats.org/officeDocument/2006/relationships/hyperlink" Target="http://ivo.garant.ru/document/redirect/76802480/1028" TargetMode="External"/><Relationship Id="rId66" Type="http://schemas.openxmlformats.org/officeDocument/2006/relationships/hyperlink" Target="http://ivo.garant.ru/document/redirect/408854497/104714" TargetMode="External"/><Relationship Id="rId87" Type="http://schemas.openxmlformats.org/officeDocument/2006/relationships/theme" Target="theme/theme1.xml"/><Relationship Id="rId61" Type="http://schemas.openxmlformats.org/officeDocument/2006/relationships/hyperlink" Target="http://ivo.garant.ru/document/redirect/76833380/1800" TargetMode="External"/><Relationship Id="rId82" Type="http://schemas.openxmlformats.org/officeDocument/2006/relationships/hyperlink" Target="http://ivo.garant.ru/document/redirect/406882488/19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prikaz_546_05.10.20(red.07.03.2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prikaz_546_05.10.20(red.07.03.24)</Template>
  <TotalTime>0</TotalTime>
  <Pages>4</Pages>
  <Words>10975</Words>
  <Characters>62559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dc:description>Документ экспортирован из системы ГАРАНТ</dc:description>
  <cp:lastModifiedBy>Director</cp:lastModifiedBy>
  <cp:revision>1</cp:revision>
  <dcterms:created xsi:type="dcterms:W3CDTF">2024-10-24T00:59:00Z</dcterms:created>
  <dcterms:modified xsi:type="dcterms:W3CDTF">2024-10-24T00:59:00Z</dcterms:modified>
</cp:coreProperties>
</file>