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78" w:rsidRPr="00DA1E78" w:rsidRDefault="00DA1E78" w:rsidP="00DA1E78">
      <w:pPr>
        <w:tabs>
          <w:tab w:val="left" w:pos="5670"/>
          <w:tab w:val="left" w:pos="9720"/>
        </w:tabs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DA1E78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>МИНИСТЕРСТВО ПРОСВЕЩЕНИЯ РОССИЙСКОЙ ФЕДЕРАЦИИ</w:t>
      </w:r>
    </w:p>
    <w:p w:rsidR="00DA1E78" w:rsidRPr="00DA1E78" w:rsidRDefault="00DA1E78" w:rsidP="00DA1E78">
      <w:pPr>
        <w:tabs>
          <w:tab w:val="left" w:pos="5670"/>
          <w:tab w:val="left" w:pos="9720"/>
        </w:tabs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DA1E78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Министерство образования Приморского края</w:t>
      </w:r>
    </w:p>
    <w:p w:rsidR="00DA1E78" w:rsidRPr="00DA1E78" w:rsidRDefault="00DA1E78" w:rsidP="00DA1E78">
      <w:pPr>
        <w:tabs>
          <w:tab w:val="left" w:pos="5670"/>
          <w:tab w:val="left" w:pos="9720"/>
        </w:tabs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DA1E78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Чугуевский муниципальный округ</w:t>
      </w:r>
    </w:p>
    <w:p w:rsidR="00DA1E78" w:rsidRPr="00DA1E78" w:rsidRDefault="00DA1E78" w:rsidP="00DA1E78">
      <w:pPr>
        <w:tabs>
          <w:tab w:val="left" w:pos="5670"/>
          <w:tab w:val="left" w:pos="9720"/>
        </w:tabs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DA1E78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МКОУ СОШ № 5 С.ШУМНЫЙ</w:t>
      </w:r>
    </w:p>
    <w:p w:rsidR="00DA1E78" w:rsidRPr="00DA1E78" w:rsidRDefault="00DA1E78" w:rsidP="00DA1E78">
      <w:pPr>
        <w:tabs>
          <w:tab w:val="left" w:pos="5670"/>
          <w:tab w:val="left" w:pos="9720"/>
        </w:tabs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DA1E78" w:rsidRPr="00DA1E78" w:rsidRDefault="00094560" w:rsidP="00DA1E78">
      <w:pPr>
        <w:tabs>
          <w:tab w:val="left" w:pos="5670"/>
          <w:tab w:val="left" w:pos="9720"/>
        </w:tabs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3167DB4" wp14:editId="70E15FBE">
            <wp:simplePos x="0" y="0"/>
            <wp:positionH relativeFrom="column">
              <wp:posOffset>7620</wp:posOffset>
            </wp:positionH>
            <wp:positionV relativeFrom="paragraph">
              <wp:posOffset>180340</wp:posOffset>
            </wp:positionV>
            <wp:extent cx="6532880" cy="2375535"/>
            <wp:effectExtent l="0" t="0" r="127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8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38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776"/>
        <w:gridCol w:w="3481"/>
        <w:gridCol w:w="3481"/>
      </w:tblGrid>
      <w:tr w:rsidR="00DA1E78" w:rsidRPr="0089440A" w:rsidTr="00FA5F7D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78" w:rsidRPr="00DA1E78" w:rsidRDefault="00DA1E78" w:rsidP="00DA1E78">
            <w:pPr>
              <w:tabs>
                <w:tab w:val="left" w:pos="5670"/>
                <w:tab w:val="left" w:pos="972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РАССМОТРЕНО</w:t>
            </w:r>
          </w:p>
          <w:p w:rsidR="00DA1E78" w:rsidRPr="00DA1E78" w:rsidRDefault="00DA1E78" w:rsidP="00DA1E78">
            <w:pPr>
              <w:tabs>
                <w:tab w:val="left" w:pos="5670"/>
                <w:tab w:val="left" w:pos="9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ШМО учителей предметников</w:t>
            </w:r>
          </w:p>
          <w:p w:rsidR="00DA1E78" w:rsidRDefault="00DA1E78" w:rsidP="00DA1E78">
            <w:pPr>
              <w:widowControl w:val="0"/>
              <w:suppressAutoHyphens/>
              <w:spacing w:after="16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  <w:r w:rsidRPr="00DA1E78"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  <w:t>Руководитель ШМО</w:t>
            </w:r>
          </w:p>
          <w:p w:rsidR="0089440A" w:rsidRPr="00DA1E78" w:rsidRDefault="0089440A" w:rsidP="00DA1E78">
            <w:pPr>
              <w:widowControl w:val="0"/>
              <w:suppressAutoHyphens/>
              <w:spacing w:after="16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ru-RU"/>
              </w:rPr>
            </w:pPr>
          </w:p>
          <w:p w:rsidR="00DA1E78" w:rsidRPr="00DA1E78" w:rsidRDefault="00DA1E78" w:rsidP="00DA1E78">
            <w:pPr>
              <w:tabs>
                <w:tab w:val="left" w:pos="5670"/>
                <w:tab w:val="left" w:pos="9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 Ерофеенко О.В.</w:t>
            </w:r>
          </w:p>
          <w:p w:rsidR="00DA1E78" w:rsidRPr="00DA1E78" w:rsidRDefault="00DA1E78" w:rsidP="00DA1E78">
            <w:pPr>
              <w:tabs>
                <w:tab w:val="left" w:pos="5670"/>
                <w:tab w:val="left" w:pos="9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Протокол №1</w:t>
            </w:r>
          </w:p>
          <w:p w:rsidR="00DA1E78" w:rsidRPr="00DA1E78" w:rsidRDefault="00DA1E78" w:rsidP="00DA1E78">
            <w:pPr>
              <w:tabs>
                <w:tab w:val="left" w:pos="5670"/>
                <w:tab w:val="left" w:pos="972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 "24" августа 2022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78" w:rsidRPr="00DA1E78" w:rsidRDefault="00DA1E78" w:rsidP="00DA1E78">
            <w:pPr>
              <w:tabs>
                <w:tab w:val="left" w:pos="5670"/>
                <w:tab w:val="left" w:pos="972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DA1E78" w:rsidRDefault="00DA1E78" w:rsidP="00DA1E78">
            <w:pPr>
              <w:tabs>
                <w:tab w:val="left" w:pos="5670"/>
                <w:tab w:val="left" w:pos="972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Заместитель директора по УВР</w:t>
            </w:r>
          </w:p>
          <w:p w:rsidR="0089440A" w:rsidRPr="00DA1E78" w:rsidRDefault="0089440A" w:rsidP="00DA1E78">
            <w:pPr>
              <w:tabs>
                <w:tab w:val="left" w:pos="5670"/>
                <w:tab w:val="left" w:pos="972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DA1E78" w:rsidRPr="00DA1E78" w:rsidRDefault="00DA1E78" w:rsidP="00DA1E78">
            <w:pPr>
              <w:tabs>
                <w:tab w:val="left" w:pos="5670"/>
                <w:tab w:val="left" w:pos="9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 Урусова Г.А.</w:t>
            </w:r>
          </w:p>
          <w:p w:rsidR="00DA1E78" w:rsidRPr="00DA1E78" w:rsidRDefault="00DA1E78" w:rsidP="00DA1E78">
            <w:pPr>
              <w:tabs>
                <w:tab w:val="left" w:pos="5670"/>
                <w:tab w:val="left" w:pos="972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 "25" августа  2022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1E78" w:rsidRPr="00DA1E78" w:rsidRDefault="00DA1E78" w:rsidP="00DA1E78">
            <w:pPr>
              <w:tabs>
                <w:tab w:val="left" w:pos="5670"/>
                <w:tab w:val="left" w:pos="972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DA1E78" w:rsidRDefault="00DA1E78" w:rsidP="00DA1E78">
            <w:pPr>
              <w:tabs>
                <w:tab w:val="left" w:pos="5670"/>
                <w:tab w:val="left" w:pos="972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Директор МКОУ СОШ № 5 с. Шумный</w:t>
            </w:r>
          </w:p>
          <w:p w:rsidR="0089440A" w:rsidRPr="00DA1E78" w:rsidRDefault="0089440A" w:rsidP="00DA1E78">
            <w:pPr>
              <w:tabs>
                <w:tab w:val="left" w:pos="5670"/>
                <w:tab w:val="left" w:pos="972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DA1E78" w:rsidRPr="00DA1E78" w:rsidRDefault="00DA1E78" w:rsidP="00DA1E78">
            <w:pPr>
              <w:tabs>
                <w:tab w:val="left" w:pos="5670"/>
                <w:tab w:val="left" w:pos="9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 Кочков И.А.</w:t>
            </w:r>
          </w:p>
          <w:p w:rsidR="00DA1E78" w:rsidRPr="00DA1E78" w:rsidRDefault="00DA1E78" w:rsidP="00DA1E78">
            <w:pPr>
              <w:tabs>
                <w:tab w:val="left" w:pos="5670"/>
                <w:tab w:val="left" w:pos="9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Приказ № 282-А</w:t>
            </w:r>
          </w:p>
          <w:p w:rsidR="00DA1E78" w:rsidRPr="00DA1E78" w:rsidRDefault="00DA1E78" w:rsidP="00DA1E78">
            <w:pPr>
              <w:tabs>
                <w:tab w:val="left" w:pos="5670"/>
                <w:tab w:val="left" w:pos="9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A1E7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 "26" августа 2022 г.</w:t>
            </w:r>
          </w:p>
        </w:tc>
      </w:tr>
    </w:tbl>
    <w:p w:rsidR="003635E8" w:rsidRPr="003E5C42" w:rsidRDefault="003635E8" w:rsidP="003635E8">
      <w:pPr>
        <w:widowControl w:val="0"/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35E8" w:rsidRPr="003E5C42" w:rsidRDefault="003635E8" w:rsidP="003635E8">
      <w:pPr>
        <w:widowControl w:val="0"/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35E8" w:rsidRDefault="003635E8" w:rsidP="003635E8">
      <w:pPr>
        <w:widowControl w:val="0"/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49B2" w:rsidRDefault="005549B2" w:rsidP="003635E8">
      <w:pPr>
        <w:widowControl w:val="0"/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49B2" w:rsidRPr="003E5C42" w:rsidRDefault="005549B2" w:rsidP="003635E8">
      <w:pPr>
        <w:widowControl w:val="0"/>
        <w:suppressAutoHyphens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35E8" w:rsidRPr="003E5C42" w:rsidRDefault="003635E8" w:rsidP="003635E8">
      <w:pPr>
        <w:widowControl w:val="0"/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val="ru-RU"/>
        </w:rPr>
      </w:pPr>
      <w:r w:rsidRPr="003E5C42">
        <w:rPr>
          <w:rFonts w:ascii="Times New Roman" w:eastAsia="Lucida Sans Unicode" w:hAnsi="Times New Roman" w:cs="Times New Roman"/>
          <w:b/>
          <w:bCs/>
          <w:sz w:val="28"/>
          <w:szCs w:val="28"/>
          <w:lang w:val="ru-RU"/>
        </w:rPr>
        <w:t>РАБОЧАЯ ПРОГРАММА</w:t>
      </w:r>
    </w:p>
    <w:p w:rsidR="003635E8" w:rsidRPr="003E5C42" w:rsidRDefault="003635E8" w:rsidP="003635E8">
      <w:pPr>
        <w:widowControl w:val="0"/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val="ru-RU"/>
        </w:rPr>
      </w:pPr>
      <w:r w:rsidRPr="003E5C4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3E5C42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3E5C4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2842168)</w:t>
      </w:r>
    </w:p>
    <w:p w:rsidR="003635E8" w:rsidRPr="003E5C42" w:rsidRDefault="003635E8" w:rsidP="003635E8">
      <w:pPr>
        <w:widowControl w:val="0"/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>по предмету «Технология»</w:t>
      </w:r>
    </w:p>
    <w:p w:rsidR="003635E8" w:rsidRPr="003E5C42" w:rsidRDefault="003635E8" w:rsidP="003635E8">
      <w:pPr>
        <w:widowControl w:val="0"/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>для 5 класса</w:t>
      </w:r>
      <w:bookmarkStart w:id="0" w:name="_GoBack"/>
      <w:bookmarkEnd w:id="0"/>
    </w:p>
    <w:p w:rsidR="003635E8" w:rsidRPr="003E5C42" w:rsidRDefault="003635E8" w:rsidP="003635E8">
      <w:pPr>
        <w:widowControl w:val="0"/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>уровень основного общего образования</w:t>
      </w:r>
    </w:p>
    <w:p w:rsidR="003635E8" w:rsidRPr="003E5C42" w:rsidRDefault="003635E8" w:rsidP="003635E8">
      <w:pPr>
        <w:widowControl w:val="0"/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>на 2022-2023учебный год</w:t>
      </w:r>
    </w:p>
    <w:p w:rsidR="003635E8" w:rsidRPr="003E5C42" w:rsidRDefault="003635E8" w:rsidP="003635E8">
      <w:pPr>
        <w:widowControl w:val="0"/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</w:p>
    <w:p w:rsidR="00DA1E78" w:rsidRDefault="003635E8" w:rsidP="003635E8">
      <w:pPr>
        <w:widowControl w:val="0"/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 xml:space="preserve">Является приложением к основной образовательной программе </w:t>
      </w:r>
    </w:p>
    <w:p w:rsidR="003635E8" w:rsidRPr="003E5C42" w:rsidRDefault="00DA1E78" w:rsidP="003635E8">
      <w:pPr>
        <w:widowControl w:val="0"/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 xml:space="preserve">основного общего образования </w:t>
      </w:r>
      <w:r w:rsidR="003635E8"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>(ФГОС-2021)</w:t>
      </w:r>
    </w:p>
    <w:p w:rsidR="003635E8" w:rsidRPr="003E5C42" w:rsidRDefault="003635E8" w:rsidP="003635E8">
      <w:pPr>
        <w:widowControl w:val="0"/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 xml:space="preserve">МКОУ СОШ № 5 с. </w:t>
      </w:r>
      <w:proofErr w:type="gramStart"/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>Шумный</w:t>
      </w:r>
      <w:proofErr w:type="gramEnd"/>
    </w:p>
    <w:p w:rsidR="003635E8" w:rsidRPr="003E5C42" w:rsidRDefault="003635E8" w:rsidP="003635E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35E8" w:rsidRPr="003E5C42" w:rsidRDefault="003635E8" w:rsidP="003635E8">
      <w:pPr>
        <w:widowControl w:val="0"/>
        <w:tabs>
          <w:tab w:val="left" w:pos="6237"/>
        </w:tabs>
        <w:suppressAutoHyphens/>
        <w:spacing w:after="0" w:line="0" w:lineRule="atLeast"/>
        <w:jc w:val="both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</w:p>
    <w:p w:rsidR="003635E8" w:rsidRPr="003E5C42" w:rsidRDefault="003635E8" w:rsidP="00DA1E78">
      <w:pPr>
        <w:widowControl w:val="0"/>
        <w:tabs>
          <w:tab w:val="left" w:pos="6096"/>
        </w:tabs>
        <w:suppressAutoHyphens/>
        <w:spacing w:after="0" w:line="0" w:lineRule="atLeast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ab/>
        <w:t>Программу составила:</w:t>
      </w:r>
    </w:p>
    <w:p w:rsidR="003635E8" w:rsidRPr="003E5C42" w:rsidRDefault="003635E8" w:rsidP="00DA1E78">
      <w:pPr>
        <w:widowControl w:val="0"/>
        <w:tabs>
          <w:tab w:val="left" w:pos="6096"/>
        </w:tabs>
        <w:suppressAutoHyphens/>
        <w:spacing w:after="0" w:line="0" w:lineRule="atLeast"/>
        <w:jc w:val="both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ab/>
      </w:r>
      <w:proofErr w:type="spellStart"/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>Овчинникова</w:t>
      </w:r>
      <w:proofErr w:type="spellEnd"/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 xml:space="preserve"> Вера Викторовна,</w:t>
      </w:r>
    </w:p>
    <w:p w:rsidR="003635E8" w:rsidRPr="003E5C42" w:rsidRDefault="003635E8" w:rsidP="00DA1E78">
      <w:pPr>
        <w:widowControl w:val="0"/>
        <w:tabs>
          <w:tab w:val="left" w:pos="6096"/>
        </w:tabs>
        <w:suppressAutoHyphens/>
        <w:spacing w:after="0" w:line="0" w:lineRule="atLeast"/>
        <w:jc w:val="both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ab/>
        <w:t>учитель технологии</w:t>
      </w:r>
    </w:p>
    <w:p w:rsidR="003635E8" w:rsidRPr="003E5C42" w:rsidRDefault="003635E8" w:rsidP="003635E8">
      <w:pPr>
        <w:widowControl w:val="0"/>
        <w:tabs>
          <w:tab w:val="left" w:pos="5670"/>
        </w:tabs>
        <w:suppressAutoHyphens/>
        <w:spacing w:after="0" w:line="0" w:lineRule="atLeast"/>
        <w:jc w:val="both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</w:p>
    <w:p w:rsidR="003635E8" w:rsidRPr="003E5C42" w:rsidRDefault="003635E8" w:rsidP="003635E8">
      <w:pPr>
        <w:widowControl w:val="0"/>
        <w:tabs>
          <w:tab w:val="left" w:pos="6237"/>
        </w:tabs>
        <w:suppressAutoHyphens/>
        <w:spacing w:after="0" w:line="0" w:lineRule="atLeast"/>
        <w:jc w:val="both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</w:p>
    <w:p w:rsidR="003635E8" w:rsidRPr="003E5C42" w:rsidRDefault="003635E8" w:rsidP="003635E8">
      <w:pPr>
        <w:widowControl w:val="0"/>
        <w:tabs>
          <w:tab w:val="left" w:pos="6237"/>
        </w:tabs>
        <w:suppressAutoHyphens/>
        <w:spacing w:after="0" w:line="0" w:lineRule="atLeast"/>
        <w:jc w:val="both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</w:p>
    <w:p w:rsidR="003635E8" w:rsidRPr="003E5C42" w:rsidRDefault="003635E8" w:rsidP="003635E8">
      <w:pPr>
        <w:widowControl w:val="0"/>
        <w:tabs>
          <w:tab w:val="left" w:pos="6237"/>
        </w:tabs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</w:p>
    <w:p w:rsidR="003635E8" w:rsidRPr="003E5C42" w:rsidRDefault="003635E8" w:rsidP="003635E8">
      <w:pPr>
        <w:widowControl w:val="0"/>
        <w:tabs>
          <w:tab w:val="left" w:pos="6237"/>
        </w:tabs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</w:p>
    <w:p w:rsidR="003635E8" w:rsidRPr="003E5C42" w:rsidRDefault="003635E8" w:rsidP="003635E8">
      <w:pPr>
        <w:widowControl w:val="0"/>
        <w:tabs>
          <w:tab w:val="left" w:pos="6237"/>
        </w:tabs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</w:p>
    <w:p w:rsidR="003635E8" w:rsidRDefault="003635E8" w:rsidP="003635E8">
      <w:pPr>
        <w:widowControl w:val="0"/>
        <w:tabs>
          <w:tab w:val="left" w:pos="6237"/>
        </w:tabs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</w:p>
    <w:p w:rsidR="005549B2" w:rsidRDefault="005549B2" w:rsidP="003635E8">
      <w:pPr>
        <w:widowControl w:val="0"/>
        <w:tabs>
          <w:tab w:val="left" w:pos="6237"/>
        </w:tabs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</w:p>
    <w:p w:rsidR="005549B2" w:rsidRPr="003E5C42" w:rsidRDefault="005549B2" w:rsidP="003635E8">
      <w:pPr>
        <w:widowControl w:val="0"/>
        <w:tabs>
          <w:tab w:val="left" w:pos="6237"/>
        </w:tabs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</w:p>
    <w:p w:rsidR="003635E8" w:rsidRPr="003E5C42" w:rsidRDefault="003635E8" w:rsidP="003635E8">
      <w:pPr>
        <w:widowControl w:val="0"/>
        <w:tabs>
          <w:tab w:val="left" w:pos="6237"/>
        </w:tabs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</w:p>
    <w:p w:rsidR="003635E8" w:rsidRPr="003E5C42" w:rsidRDefault="003635E8" w:rsidP="003635E8">
      <w:pPr>
        <w:widowControl w:val="0"/>
        <w:tabs>
          <w:tab w:val="left" w:pos="6237"/>
        </w:tabs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>Шумный</w:t>
      </w:r>
    </w:p>
    <w:p w:rsidR="00CA264D" w:rsidRPr="003E5C42" w:rsidRDefault="003635E8" w:rsidP="003635E8">
      <w:pPr>
        <w:widowControl w:val="0"/>
        <w:tabs>
          <w:tab w:val="left" w:pos="6237"/>
        </w:tabs>
        <w:suppressAutoHyphens/>
        <w:spacing w:after="0" w:line="0" w:lineRule="atLeast"/>
        <w:jc w:val="center"/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</w:pPr>
      <w:r w:rsidRPr="003E5C42">
        <w:rPr>
          <w:rFonts w:ascii="Times New Roman" w:eastAsia="Lucida Sans Unicode" w:hAnsi="Times New Roman" w:cs="Times New Roman"/>
          <w:bCs/>
          <w:sz w:val="28"/>
          <w:szCs w:val="28"/>
          <w:lang w:val="ru-RU"/>
        </w:rPr>
        <w:t>2022</w:t>
      </w:r>
    </w:p>
    <w:p w:rsidR="003635E8" w:rsidRPr="003635E8" w:rsidRDefault="003635E8" w:rsidP="003635E8">
      <w:pPr>
        <w:autoSpaceDE w:val="0"/>
        <w:autoSpaceDN w:val="0"/>
        <w:spacing w:before="2830" w:after="0" w:line="230" w:lineRule="auto"/>
        <w:ind w:right="4772"/>
        <w:jc w:val="center"/>
        <w:rPr>
          <w:lang w:val="ru-RU"/>
        </w:rPr>
        <w:sectPr w:rsidR="003635E8" w:rsidRPr="003635E8" w:rsidSect="005549B2">
          <w:pgSz w:w="11900" w:h="16840"/>
          <w:pgMar w:top="1418" w:right="874" w:bottom="402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CA264D" w:rsidRPr="003635E8" w:rsidRDefault="003635E8" w:rsidP="001B715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A264D" w:rsidRPr="003635E8" w:rsidRDefault="003635E8" w:rsidP="001B7155">
      <w:pPr>
        <w:autoSpaceDE w:val="0"/>
        <w:autoSpaceDN w:val="0"/>
        <w:spacing w:before="346" w:after="0" w:line="230" w:lineRule="auto"/>
        <w:ind w:firstLine="709"/>
        <w:jc w:val="both"/>
        <w:rPr>
          <w:lang w:val="ru-RU"/>
        </w:rPr>
      </w:pPr>
      <w:proofErr w:type="gramStart"/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CA264D" w:rsidRPr="003635E8" w:rsidRDefault="003635E8" w:rsidP="001B7155">
      <w:pPr>
        <w:autoSpaceDE w:val="0"/>
        <w:autoSpaceDN w:val="0"/>
        <w:spacing w:before="166" w:after="0" w:line="271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CA264D" w:rsidRPr="003635E8" w:rsidRDefault="003635E8" w:rsidP="001B7155">
      <w:pPr>
        <w:autoSpaceDE w:val="0"/>
        <w:autoSpaceDN w:val="0"/>
        <w:spacing w:before="70" w:after="0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CA264D" w:rsidRPr="003635E8" w:rsidRDefault="003635E8" w:rsidP="001B7155">
      <w:pPr>
        <w:autoSpaceDE w:val="0"/>
        <w:autoSpaceDN w:val="0"/>
        <w:spacing w:before="72" w:after="0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1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</w:p>
    <w:p w:rsidR="00F731DE" w:rsidRDefault="003635E8" w:rsidP="001B7155">
      <w:pPr>
        <w:tabs>
          <w:tab w:val="left" w:pos="180"/>
        </w:tabs>
        <w:autoSpaceDE w:val="0"/>
        <w:autoSpaceDN w:val="0"/>
        <w:spacing w:before="70" w:after="0" w:line="281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0" w:after="0" w:line="281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1B7155" w:rsidRDefault="003635E8" w:rsidP="001B7155">
      <w:pPr>
        <w:autoSpaceDE w:val="0"/>
        <w:autoSpaceDN w:val="0"/>
        <w:spacing w:before="70"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</w:p>
    <w:p w:rsidR="001B7155" w:rsidRDefault="003635E8" w:rsidP="001B7155">
      <w:pPr>
        <w:autoSpaceDE w:val="0"/>
        <w:autoSpaceDN w:val="0"/>
        <w:spacing w:before="70"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</w:p>
    <w:p w:rsidR="00CA264D" w:rsidRPr="003635E8" w:rsidRDefault="003635E8" w:rsidP="001B7155">
      <w:pPr>
        <w:autoSpaceDE w:val="0"/>
        <w:autoSpaceDN w:val="0"/>
        <w:spacing w:before="70" w:after="0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CA264D" w:rsidRPr="003635E8" w:rsidRDefault="003635E8" w:rsidP="001B7155">
      <w:pPr>
        <w:autoSpaceDE w:val="0"/>
        <w:autoSpaceDN w:val="0"/>
        <w:spacing w:before="70" w:after="0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</w:t>
      </w:r>
    </w:p>
    <w:p w:rsidR="00CA264D" w:rsidRPr="003635E8" w:rsidRDefault="003635E8" w:rsidP="001B7155">
      <w:pPr>
        <w:autoSpaceDE w:val="0"/>
        <w:autoSpaceDN w:val="0"/>
        <w:spacing w:before="70" w:after="0" w:line="288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="00F731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</w:t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CA264D" w:rsidRPr="003635E8" w:rsidRDefault="003635E8" w:rsidP="001B7155">
      <w:pPr>
        <w:autoSpaceDE w:val="0"/>
        <w:autoSpaceDN w:val="0"/>
        <w:spacing w:before="262" w:after="0" w:line="262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CA264D" w:rsidRPr="003635E8" w:rsidRDefault="003635E8" w:rsidP="001B7155">
      <w:pPr>
        <w:autoSpaceDE w:val="0"/>
        <w:autoSpaceDN w:val="0"/>
        <w:spacing w:before="166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  <w:r w:rsidR="001B71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 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A264D" w:rsidRPr="003635E8" w:rsidRDefault="003635E8" w:rsidP="001B7155">
      <w:pPr>
        <w:autoSpaceDE w:val="0"/>
        <w:autoSpaceDN w:val="0"/>
        <w:spacing w:before="70" w:after="0" w:line="286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lastRenderedPageBreak/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0" w:after="0" w:line="286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-продуктивный уровень (создание технологий);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0" w:after="0" w:line="288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  <w:r w:rsidR="001B71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after="0" w:line="281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after="0" w:line="281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CA264D" w:rsidRPr="003635E8" w:rsidRDefault="003635E8" w:rsidP="001B7155">
      <w:pPr>
        <w:autoSpaceDE w:val="0"/>
        <w:autoSpaceDN w:val="0"/>
        <w:spacing w:before="262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CA264D" w:rsidRPr="003635E8" w:rsidRDefault="003635E8" w:rsidP="001B7155">
      <w:pPr>
        <w:autoSpaceDE w:val="0"/>
        <w:autoSpaceDN w:val="0"/>
        <w:spacing w:before="166" w:after="0" w:line="278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CA264D" w:rsidRPr="003635E8" w:rsidRDefault="003635E8" w:rsidP="001B7155">
      <w:pPr>
        <w:autoSpaceDE w:val="0"/>
        <w:autoSpaceDN w:val="0"/>
        <w:spacing w:before="70" w:after="0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190" w:after="0" w:line="286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190" w:after="0" w:line="286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</w:t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построено по</w:t>
      </w:r>
      <w:r w:rsidR="001B71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="001B71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CA264D" w:rsidRPr="003635E8" w:rsidRDefault="003635E8" w:rsidP="001B7155">
      <w:pPr>
        <w:autoSpaceDE w:val="0"/>
        <w:autoSpaceDN w:val="0"/>
        <w:spacing w:before="70" w:after="0" w:line="281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1B7155" w:rsidRDefault="003635E8" w:rsidP="001B7155">
      <w:pPr>
        <w:tabs>
          <w:tab w:val="left" w:pos="180"/>
        </w:tabs>
        <w:autoSpaceDE w:val="0"/>
        <w:autoSpaceDN w:val="0"/>
        <w:spacing w:before="190" w:after="0" w:line="286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="001B715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190" w:after="0" w:line="286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CA264D" w:rsidRPr="003635E8" w:rsidRDefault="003635E8" w:rsidP="001B7155">
      <w:pPr>
        <w:autoSpaceDE w:val="0"/>
        <w:autoSpaceDN w:val="0"/>
        <w:spacing w:before="262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ПЛАНЕ.</w:t>
      </w:r>
    </w:p>
    <w:p w:rsidR="00CA264D" w:rsidRDefault="003635E8" w:rsidP="001B7155">
      <w:pPr>
        <w:autoSpaceDE w:val="0"/>
        <w:autoSpaceDN w:val="0"/>
        <w:spacing w:before="166" w:after="0" w:line="26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CA264D" w:rsidRDefault="00CA264D" w:rsidP="001B7155">
      <w:pPr>
        <w:autoSpaceDE w:val="0"/>
        <w:autoSpaceDN w:val="0"/>
        <w:spacing w:after="78" w:line="220" w:lineRule="exact"/>
        <w:ind w:firstLine="709"/>
        <w:jc w:val="both"/>
        <w:rPr>
          <w:lang w:val="ru-RU"/>
        </w:rPr>
      </w:pPr>
    </w:p>
    <w:p w:rsidR="00AA532C" w:rsidRPr="003635E8" w:rsidRDefault="00AA532C" w:rsidP="001B7155">
      <w:pPr>
        <w:autoSpaceDE w:val="0"/>
        <w:autoSpaceDN w:val="0"/>
        <w:spacing w:after="78" w:line="220" w:lineRule="exact"/>
        <w:ind w:firstLine="709"/>
        <w:jc w:val="both"/>
        <w:rPr>
          <w:lang w:val="ru-RU"/>
        </w:rPr>
      </w:pPr>
    </w:p>
    <w:p w:rsidR="00AA532C" w:rsidRDefault="00AA532C" w:rsidP="001B7155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AA532C" w:rsidSect="00F731DE">
          <w:pgSz w:w="11900" w:h="16840"/>
          <w:pgMar w:top="993" w:right="760" w:bottom="1440" w:left="1418" w:header="720" w:footer="720" w:gutter="0"/>
          <w:cols w:space="720" w:equalWidth="0">
            <w:col w:w="9842" w:space="0"/>
          </w:cols>
          <w:docGrid w:linePitch="360"/>
        </w:sectPr>
      </w:pPr>
    </w:p>
    <w:p w:rsidR="00CA264D" w:rsidRPr="003635E8" w:rsidRDefault="003635E8" w:rsidP="001B715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CA264D" w:rsidRPr="003635E8" w:rsidRDefault="003635E8" w:rsidP="001B7155">
      <w:pPr>
        <w:autoSpaceDE w:val="0"/>
        <w:autoSpaceDN w:val="0"/>
        <w:spacing w:before="346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F731DE" w:rsidRDefault="003635E8" w:rsidP="001B7155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</w:p>
    <w:p w:rsidR="00CA264D" w:rsidRPr="003635E8" w:rsidRDefault="003635E8" w:rsidP="001B7155">
      <w:pPr>
        <w:autoSpaceDE w:val="0"/>
        <w:autoSpaceDN w:val="0"/>
        <w:spacing w:before="190" w:after="0" w:line="262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2" w:after="0" w:line="262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645695" w:rsidRDefault="003635E8" w:rsidP="001B7155">
      <w:pPr>
        <w:autoSpaceDE w:val="0"/>
        <w:autoSpaceDN w:val="0"/>
        <w:spacing w:before="190" w:after="0" w:line="262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="006456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CA264D" w:rsidRPr="003635E8" w:rsidRDefault="003635E8" w:rsidP="001B7155">
      <w:pPr>
        <w:autoSpaceDE w:val="0"/>
        <w:autoSpaceDN w:val="0"/>
        <w:spacing w:before="190" w:after="0" w:line="262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Структура технологии: от материала к изделию.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CA264D" w:rsidRPr="003635E8" w:rsidRDefault="003635E8" w:rsidP="001B7155">
      <w:pPr>
        <w:autoSpaceDE w:val="0"/>
        <w:autoSpaceDN w:val="0"/>
        <w:spacing w:before="70" w:after="0" w:line="271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2" w:after="0" w:line="262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CA264D" w:rsidRPr="003635E8" w:rsidRDefault="003635E8" w:rsidP="001B7155">
      <w:pPr>
        <w:autoSpaceDE w:val="0"/>
        <w:autoSpaceDN w:val="0"/>
        <w:spacing w:before="72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CA264D" w:rsidRPr="003635E8" w:rsidRDefault="003635E8" w:rsidP="001B7155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CA264D" w:rsidRPr="003635E8" w:rsidRDefault="003635E8" w:rsidP="001B7155">
      <w:pPr>
        <w:autoSpaceDE w:val="0"/>
        <w:autoSpaceDN w:val="0"/>
        <w:spacing w:before="70" w:after="0" w:line="262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CA264D" w:rsidRPr="003635E8" w:rsidRDefault="003635E8" w:rsidP="001B7155">
      <w:pPr>
        <w:autoSpaceDE w:val="0"/>
        <w:autoSpaceDN w:val="0"/>
        <w:spacing w:before="70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CA264D" w:rsidRDefault="00CA264D" w:rsidP="001B7155">
      <w:pPr>
        <w:ind w:firstLine="709"/>
        <w:jc w:val="both"/>
        <w:rPr>
          <w:lang w:val="ru-RU"/>
        </w:rPr>
      </w:pPr>
    </w:p>
    <w:p w:rsidR="00AA532C" w:rsidRDefault="00AA532C" w:rsidP="001B7155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AA532C" w:rsidSect="00F731DE">
          <w:pgSz w:w="11900" w:h="16840"/>
          <w:pgMar w:top="993" w:right="760" w:bottom="1440" w:left="1418" w:header="720" w:footer="720" w:gutter="0"/>
          <w:cols w:space="720" w:equalWidth="0">
            <w:col w:w="9842" w:space="0"/>
          </w:cols>
          <w:docGrid w:linePitch="360"/>
        </w:sectPr>
      </w:pPr>
    </w:p>
    <w:p w:rsidR="00CA264D" w:rsidRPr="003635E8" w:rsidRDefault="003635E8" w:rsidP="001B715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CA264D" w:rsidRPr="003635E8" w:rsidRDefault="003635E8" w:rsidP="001B7155">
      <w:pPr>
        <w:autoSpaceDE w:val="0"/>
        <w:autoSpaceDN w:val="0"/>
        <w:spacing w:before="346" w:after="0" w:line="23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731DE" w:rsidRDefault="003635E8" w:rsidP="001B7155">
      <w:pPr>
        <w:autoSpaceDE w:val="0"/>
        <w:autoSpaceDN w:val="0"/>
        <w:spacing w:before="166" w:after="0" w:line="271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</w:p>
    <w:p w:rsidR="00CA264D" w:rsidRPr="003635E8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и духовно-нравственное воспитание: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</w:p>
    <w:p w:rsidR="00CA264D" w:rsidRPr="003635E8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воспитание: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</w:p>
    <w:p w:rsidR="00CA264D" w:rsidRPr="003635E8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</w:p>
    <w:p w:rsidR="00CA264D" w:rsidRPr="003635E8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</w:p>
    <w:p w:rsidR="00CA264D" w:rsidRPr="003635E8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воспитание:</w:t>
      </w:r>
    </w:p>
    <w:p w:rsidR="00CA264D" w:rsidRPr="003635E8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воспитание: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CA264D" w:rsidRPr="003635E8" w:rsidRDefault="003635E8" w:rsidP="00AA532C">
      <w:pPr>
        <w:tabs>
          <w:tab w:val="left" w:pos="180"/>
        </w:tabs>
        <w:autoSpaceDE w:val="0"/>
        <w:autoSpaceDN w:val="0"/>
        <w:spacing w:after="24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CA264D" w:rsidRPr="003635E8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CA264D" w:rsidRPr="003635E8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lastRenderedPageBreak/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</w:p>
    <w:p w:rsidR="00CA264D" w:rsidRPr="003635E8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</w:p>
    <w:p w:rsidR="00CA264D" w:rsidRPr="003635E8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</w:p>
    <w:p w:rsidR="00CA264D" w:rsidRPr="003635E8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="00F731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="00F731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</w:p>
    <w:p w:rsidR="00CA264D" w:rsidRPr="003635E8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</w:p>
    <w:p w:rsidR="00CA264D" w:rsidRPr="003635E8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>Принятие себя и других:</w:t>
      </w:r>
    </w:p>
    <w:p w:rsidR="00CA264D" w:rsidRPr="003635E8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A264D" w:rsidRPr="003635E8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 ходе обсуждения учебного материала, планирования и осуществления учебного проекта; 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рамках публичного представления результатов проектной деятельности; </w:t>
      </w:r>
    </w:p>
    <w:p w:rsidR="00F731DE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</w:p>
    <w:p w:rsidR="00CA264D" w:rsidRPr="003635E8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</w:p>
    <w:p w:rsidR="00CA264D" w:rsidRPr="003635E8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CA264D" w:rsidRPr="003635E8" w:rsidRDefault="003635E8" w:rsidP="00AA532C">
      <w:pPr>
        <w:autoSpaceDE w:val="0"/>
        <w:autoSpaceDN w:val="0"/>
        <w:spacing w:after="24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CA264D" w:rsidRPr="003635E8" w:rsidRDefault="003635E8" w:rsidP="00AA532C">
      <w:pPr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proofErr w:type="gram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proofErr w:type="gramEnd"/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</w:p>
    <w:p w:rsidR="00CA264D" w:rsidRPr="003635E8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="00F731D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lastRenderedPageBreak/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</w:p>
    <w:p w:rsidR="00CA264D" w:rsidRPr="003635E8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F731DE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</w:p>
    <w:p w:rsidR="00CA264D" w:rsidRPr="003635E8" w:rsidRDefault="003635E8" w:rsidP="00AA532C">
      <w:pPr>
        <w:tabs>
          <w:tab w:val="left" w:pos="180"/>
        </w:tabs>
        <w:autoSpaceDE w:val="0"/>
        <w:autoSpaceDN w:val="0"/>
        <w:spacing w:after="60" w:line="240" w:lineRule="auto"/>
        <w:ind w:firstLine="709"/>
        <w:jc w:val="both"/>
        <w:rPr>
          <w:lang w:val="ru-RU"/>
        </w:rPr>
      </w:pPr>
      <w:r w:rsidRPr="003635E8">
        <w:rPr>
          <w:lang w:val="ru-RU"/>
        </w:rPr>
        <w:tab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CA264D" w:rsidRPr="003635E8" w:rsidRDefault="00CA264D">
      <w:pPr>
        <w:rPr>
          <w:lang w:val="ru-RU"/>
        </w:rPr>
        <w:sectPr w:rsidR="00CA264D" w:rsidRPr="003635E8" w:rsidSect="00F731DE">
          <w:pgSz w:w="11900" w:h="16840"/>
          <w:pgMar w:top="993" w:right="760" w:bottom="1440" w:left="1418" w:header="720" w:footer="720" w:gutter="0"/>
          <w:cols w:space="720" w:equalWidth="0">
            <w:col w:w="9842" w:space="0"/>
          </w:cols>
          <w:docGrid w:linePitch="360"/>
        </w:sectPr>
      </w:pPr>
    </w:p>
    <w:p w:rsidR="00CA264D" w:rsidRPr="003635E8" w:rsidRDefault="00CA264D">
      <w:pPr>
        <w:autoSpaceDE w:val="0"/>
        <w:autoSpaceDN w:val="0"/>
        <w:spacing w:after="64" w:line="220" w:lineRule="exact"/>
        <w:rPr>
          <w:lang w:val="ru-RU"/>
        </w:rPr>
      </w:pPr>
    </w:p>
    <w:p w:rsidR="00CA264D" w:rsidRDefault="003635E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854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566"/>
        <w:gridCol w:w="2018"/>
        <w:gridCol w:w="819"/>
        <w:gridCol w:w="1275"/>
        <w:gridCol w:w="7655"/>
        <w:gridCol w:w="1280"/>
        <w:gridCol w:w="2234"/>
        <w:gridCol w:w="7"/>
      </w:tblGrid>
      <w:tr w:rsidR="001B7155" w:rsidRPr="001B7155" w:rsidTr="001B7155">
        <w:trPr>
          <w:gridAfter w:val="1"/>
          <w:wAfter w:w="7" w:type="dxa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1B7155">
              <w:rPr>
                <w:rFonts w:ascii="Times New Roman" w:hAnsi="Times New Roman" w:cs="Times New Roman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1B715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Наименование разделов и тем программы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деятельности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1B7155">
              <w:rPr>
                <w:rFonts w:ascii="Times New Roman" w:hAnsi="Times New Roman" w:cs="Times New Roman"/>
              </w:rPr>
              <w:br/>
            </w: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формы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B7155">
              <w:rPr>
                <w:rFonts w:ascii="Times New Roman" w:hAnsi="Times New Roman" w:cs="Times New Roman"/>
              </w:rPr>
              <w:br/>
            </w: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ресурсы</w:t>
            </w:r>
            <w:proofErr w:type="spellEnd"/>
          </w:p>
        </w:tc>
      </w:tr>
      <w:tr w:rsidR="001B7155" w:rsidRPr="001B7155" w:rsidTr="001B7155">
        <w:trPr>
          <w:gridAfter w:val="1"/>
          <w:wAfter w:w="7" w:type="dxa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5" w:rsidRPr="001B7155" w:rsidRDefault="001B7155" w:rsidP="001B71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5" w:rsidRPr="001B7155" w:rsidRDefault="001B7155" w:rsidP="001B71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-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ные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7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5" w:rsidRPr="001B7155" w:rsidRDefault="001B7155" w:rsidP="001B71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5" w:rsidRPr="001B7155" w:rsidRDefault="001B7155" w:rsidP="001B71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55" w:rsidRPr="001B7155" w:rsidRDefault="001B7155" w:rsidP="001B71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1B7155" w:rsidRPr="001B7155" w:rsidTr="001B7155">
        <w:trPr>
          <w:gridAfter w:val="1"/>
          <w:wAfter w:w="7" w:type="dxa"/>
          <w:trHeight w:val="337"/>
        </w:trPr>
        <w:tc>
          <w:tcPr>
            <w:tcW w:w="15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Модуль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1.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Производство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b/>
                <w:color w:val="000000"/>
              </w:rPr>
              <w:t>технология</w:t>
            </w:r>
            <w:proofErr w:type="spellEnd"/>
          </w:p>
        </w:tc>
      </w:tr>
      <w:tr w:rsidR="001B7155" w:rsidRPr="001B7155" w:rsidTr="001B7155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62F6F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62F6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Преобразовательная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деятельность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человека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62F6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62F6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62F6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характеризовать познавательную и 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62F6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62F6F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resh.edu.ru uchi.ru infourok.ru РЭШ</w:t>
            </w:r>
          </w:p>
        </w:tc>
      </w:tr>
      <w:tr w:rsidR="001B7155" w:rsidRPr="001B7155" w:rsidTr="001B7155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Алгоритмы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начала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выделять алгоритмы среди других предписаний;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формулировать свойства алгоритмов;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называть основное свойство алгоритма;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исполнять алгоритмы;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оценивать результаты исполнения алгоритма (соответствие или несоответствие поставленной задаче);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ЦОРов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resh.edu.ru uchi.ru infourok.ru РЭШ</w:t>
            </w:r>
          </w:p>
        </w:tc>
      </w:tr>
      <w:tr w:rsidR="001B7155" w:rsidRPr="001B7155" w:rsidTr="001B7155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Простейшие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механические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роботы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B7155">
              <w:rPr>
                <w:rFonts w:ascii="Times New Roman" w:hAnsi="Times New Roman" w:cs="Times New Roman"/>
              </w:rPr>
              <w:br/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исполнители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планирование пути достижения целей, выбор наиболее эффективных способов решения поставленной задачи;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соотнесение своих действий с планируемыми результатами, осуществление контроля своей деятельности в процессе достижения результата;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программирование движения робота;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исполнение программы;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resh.edu.ru uchi.ru infourok.ru РЭШ</w:t>
            </w:r>
          </w:p>
        </w:tc>
      </w:tr>
      <w:tr w:rsidR="001B7155" w:rsidRPr="001B7155" w:rsidTr="001B7155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Простейшие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машины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механизмы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называть основные виды механических движений;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resh.edu.ru uchi.ru infourok.ru РЭШ</w:t>
            </w:r>
          </w:p>
        </w:tc>
      </w:tr>
      <w:tr w:rsidR="001B7155" w:rsidRPr="001B7155" w:rsidTr="001B7155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Механические, электр</w:t>
            </w:r>
            <w:proofErr w:type="gramStart"/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о-</w:t>
            </w:r>
            <w:proofErr w:type="gramEnd"/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технические и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робото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технические конструкторы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называть основные детали конструктора и знать их назначение;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конструирование простейших соединений с помощью деталей конструктора;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resh.edu.ru uchi.ru infourok.ru РЭШ</w:t>
            </w:r>
          </w:p>
        </w:tc>
      </w:tr>
      <w:tr w:rsidR="001B7155" w:rsidRPr="001B7155" w:rsidTr="001B7155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Простые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механические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модели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выделять различные виды движения в будущей модели;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планировать преобразование видов движения;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планировать движение с заданными параметрами;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сборка простых механических моделей с использованием цилиндрической передачи, конической передачи, червячной передачи, ременной передачи, </w:t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кулисы;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Практическая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resh.edu.ru uchi.ru infourok.ru РЭШ</w:t>
            </w:r>
          </w:p>
        </w:tc>
      </w:tr>
      <w:tr w:rsidR="001B7155" w:rsidRPr="001B7155" w:rsidTr="001B7155">
        <w:trPr>
          <w:gridAfter w:val="1"/>
          <w:wAfter w:w="7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1.7.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Простые модели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 элементами управления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lang w:val="ru-RU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планировать движение с заданными параметрами с использованием механической реализации управления;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сборка простых механических моделей с элементами управления; </w:t>
            </w:r>
            <w:r w:rsidRPr="001B7155">
              <w:rPr>
                <w:rFonts w:ascii="Times New Roman" w:hAnsi="Times New Roman" w:cs="Times New Roman"/>
                <w:lang w:val="ru-RU"/>
              </w:rPr>
              <w:br/>
            </w:r>
            <w:r w:rsidRPr="001B71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осуществление управления собранной моделью, определение системы команд, необходимых для управления;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resh.edu.ru uchi.ru infourok.ru РЭШ</w:t>
            </w:r>
          </w:p>
        </w:tc>
      </w:tr>
      <w:tr w:rsidR="001B7155" w:rsidRPr="001B7155" w:rsidTr="001B7155"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7155">
              <w:rPr>
                <w:rFonts w:ascii="Times New Roman" w:eastAsia="Times New Roman" w:hAnsi="Times New Roman" w:cs="Times New Roman"/>
                <w:color w:val="000000"/>
              </w:rPr>
              <w:t>модулю</w:t>
            </w:r>
            <w:proofErr w:type="spellEnd"/>
          </w:p>
        </w:tc>
        <w:tc>
          <w:tcPr>
            <w:tcW w:w="1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1B7155" w:rsidRDefault="001B7155" w:rsidP="001B7155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B715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</w:tbl>
    <w:p w:rsidR="00CA264D" w:rsidRPr="003E5C42" w:rsidRDefault="00CA264D" w:rsidP="001B7155">
      <w:pPr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5877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1275"/>
        <w:gridCol w:w="7655"/>
        <w:gridCol w:w="1276"/>
        <w:gridCol w:w="2268"/>
      </w:tblGrid>
      <w:tr w:rsidR="001B7155" w:rsidRPr="0089440A" w:rsidTr="001B7155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5549B2" w:rsidRDefault="001B7155" w:rsidP="001B7155">
            <w:pPr>
              <w:autoSpaceDE w:val="0"/>
              <w:autoSpaceDN w:val="0"/>
              <w:spacing w:before="78" w:after="0" w:line="372" w:lineRule="auto"/>
              <w:ind w:left="142" w:right="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Модуль 2. </w:t>
            </w:r>
            <w:r w:rsidRPr="003E5C4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B7155" w:rsidRPr="003E5C42" w:rsidTr="001B71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D11727">
            <w:pPr>
              <w:autoSpaceDE w:val="0"/>
              <w:autoSpaceDN w:val="0"/>
              <w:spacing w:before="78" w:after="0" w:line="230" w:lineRule="auto"/>
              <w:ind w:left="142" w:right="83"/>
              <w:jc w:val="center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D11727">
            <w:pPr>
              <w:autoSpaceDE w:val="0"/>
              <w:autoSpaceDN w:val="0"/>
              <w:spacing w:before="78" w:after="0" w:line="245" w:lineRule="auto"/>
              <w:ind w:left="142" w:right="83"/>
              <w:rPr>
                <w:rFonts w:ascii="Times New Roman" w:hAnsi="Times New Roman" w:cs="Times New Roman"/>
                <w:lang w:val="ru-RU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D11727">
            <w:pPr>
              <w:autoSpaceDE w:val="0"/>
              <w:autoSpaceDN w:val="0"/>
              <w:spacing w:before="78" w:after="0" w:line="230" w:lineRule="auto"/>
              <w:ind w:left="142" w:right="83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D11727">
            <w:pPr>
              <w:autoSpaceDE w:val="0"/>
              <w:autoSpaceDN w:val="0"/>
              <w:spacing w:before="78" w:after="0" w:line="230" w:lineRule="auto"/>
              <w:ind w:left="142" w:right="83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D11727">
            <w:pPr>
              <w:autoSpaceDE w:val="0"/>
              <w:autoSpaceDN w:val="0"/>
              <w:spacing w:before="78" w:after="0" w:line="252" w:lineRule="auto"/>
              <w:ind w:left="142" w:right="83"/>
              <w:rPr>
                <w:rFonts w:ascii="Times New Roman" w:hAnsi="Times New Roman" w:cs="Times New Roman"/>
                <w:lang w:val="ru-RU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называть основные элементы технологической цепочки; </w:t>
            </w:r>
            <w:r w:rsidRPr="003E5C42">
              <w:rPr>
                <w:rFonts w:ascii="Times New Roman" w:hAnsi="Times New Roman" w:cs="Times New Roman"/>
                <w:lang w:val="ru-RU"/>
              </w:rPr>
              <w:br/>
            </w: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называть основные виды деятельности в процессе создания технологии; объяснять назначение технологии; </w:t>
            </w:r>
            <w:r w:rsidRPr="003E5C42">
              <w:rPr>
                <w:rFonts w:ascii="Times New Roman" w:hAnsi="Times New Roman" w:cs="Times New Roman"/>
                <w:lang w:val="ru-RU"/>
              </w:rPr>
              <w:br/>
            </w: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D11727">
            <w:pPr>
              <w:autoSpaceDE w:val="0"/>
              <w:autoSpaceDN w:val="0"/>
              <w:spacing w:before="78" w:after="0" w:line="245" w:lineRule="auto"/>
              <w:ind w:left="142" w:right="83"/>
              <w:rPr>
                <w:rFonts w:ascii="Times New Roman" w:hAnsi="Times New Roman" w:cs="Times New Roman"/>
              </w:rPr>
            </w:pP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D11727">
            <w:pPr>
              <w:autoSpaceDE w:val="0"/>
              <w:autoSpaceDN w:val="0"/>
              <w:spacing w:before="78" w:after="0" w:line="372" w:lineRule="auto"/>
              <w:ind w:left="142" w:right="83"/>
              <w:jc w:val="center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resh.edu.ru uchi.ru infourok.ru РЭШ</w:t>
            </w:r>
          </w:p>
        </w:tc>
      </w:tr>
      <w:tr w:rsidR="001B7155" w:rsidRPr="003E5C42" w:rsidTr="001B71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30" w:lineRule="auto"/>
              <w:ind w:left="142" w:right="83"/>
              <w:jc w:val="center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45" w:lineRule="auto"/>
              <w:ind w:left="142" w:right="83"/>
              <w:rPr>
                <w:rFonts w:ascii="Times New Roman" w:hAnsi="Times New Roman" w:cs="Times New Roman"/>
                <w:lang w:val="ru-RU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Материалы и изделия. Пищевые продукты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30" w:lineRule="auto"/>
              <w:ind w:left="142" w:right="83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30" w:lineRule="auto"/>
              <w:ind w:left="142" w:right="83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54" w:lineRule="auto"/>
              <w:ind w:left="142" w:right="83"/>
              <w:rPr>
                <w:rFonts w:ascii="Times New Roman" w:hAnsi="Times New Roman" w:cs="Times New Roman"/>
                <w:lang w:val="ru-RU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3E5C42">
              <w:rPr>
                <w:rFonts w:ascii="Times New Roman" w:hAnsi="Times New Roman" w:cs="Times New Roman"/>
                <w:lang w:val="ru-RU"/>
              </w:rPr>
              <w:br/>
            </w: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сравнивать свойства бумаги, ткани, дерева, металла; </w:t>
            </w:r>
            <w:r w:rsidRPr="003E5C42">
              <w:rPr>
                <w:rFonts w:ascii="Times New Roman" w:hAnsi="Times New Roman" w:cs="Times New Roman"/>
                <w:lang w:val="ru-RU"/>
              </w:rPr>
              <w:br/>
            </w: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45" w:lineRule="auto"/>
              <w:ind w:left="142" w:right="83"/>
              <w:rPr>
                <w:rFonts w:ascii="Times New Roman" w:hAnsi="Times New Roman" w:cs="Times New Roman"/>
              </w:rPr>
            </w:pP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372" w:lineRule="auto"/>
              <w:ind w:left="142" w:right="83"/>
              <w:jc w:val="center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resh.edu.ru uchi.ru infourok.ru РЭШ</w:t>
            </w:r>
          </w:p>
        </w:tc>
      </w:tr>
      <w:tr w:rsidR="001B7155" w:rsidRPr="003E5C42" w:rsidTr="001B71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6" w:after="0" w:line="233" w:lineRule="auto"/>
              <w:ind w:left="142" w:right="83"/>
              <w:jc w:val="center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6" w:after="0" w:line="245" w:lineRule="auto"/>
              <w:ind w:left="142" w:right="83"/>
              <w:rPr>
                <w:rFonts w:ascii="Times New Roman" w:hAnsi="Times New Roman" w:cs="Times New Roman"/>
                <w:lang w:val="ru-RU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Современные материалы и их свойства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6" w:after="0" w:line="233" w:lineRule="auto"/>
              <w:ind w:left="142" w:right="83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ind w:left="142" w:right="83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6" w:after="0" w:line="252" w:lineRule="auto"/>
              <w:ind w:left="142" w:right="83"/>
              <w:rPr>
                <w:rFonts w:ascii="Times New Roman" w:hAnsi="Times New Roman" w:cs="Times New Roman"/>
                <w:lang w:val="ru-RU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называть основные свойства современных материалов и области их использования; формулировать основные принципы создания композитных материалов; </w:t>
            </w:r>
            <w:r w:rsidRPr="003E5C42">
              <w:rPr>
                <w:rFonts w:ascii="Times New Roman" w:hAnsi="Times New Roman" w:cs="Times New Roman"/>
                <w:lang w:val="ru-RU"/>
              </w:rPr>
              <w:br/>
            </w: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6" w:after="0" w:line="245" w:lineRule="auto"/>
              <w:ind w:left="142" w:right="83"/>
              <w:rPr>
                <w:rFonts w:ascii="Times New Roman" w:hAnsi="Times New Roman" w:cs="Times New Roman"/>
              </w:rPr>
            </w:pP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6" w:after="0" w:line="372" w:lineRule="auto"/>
              <w:ind w:left="142" w:right="83"/>
              <w:jc w:val="center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resh.edu.ru uchi.ru infourok.ru РЭШ</w:t>
            </w:r>
          </w:p>
        </w:tc>
      </w:tr>
      <w:tr w:rsidR="001B7155" w:rsidRPr="003E5C42" w:rsidTr="001B71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30" w:lineRule="auto"/>
              <w:ind w:left="142" w:right="83"/>
              <w:jc w:val="center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45" w:lineRule="auto"/>
              <w:ind w:left="142" w:right="83"/>
              <w:rPr>
                <w:rFonts w:ascii="Times New Roman" w:hAnsi="Times New Roman" w:cs="Times New Roman"/>
              </w:rPr>
            </w:pP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proofErr w:type="spellEnd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ручные</w:t>
            </w:r>
            <w:proofErr w:type="spellEnd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инструменты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30" w:lineRule="auto"/>
              <w:ind w:left="142" w:right="83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30" w:lineRule="auto"/>
              <w:ind w:left="142" w:right="83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52" w:lineRule="auto"/>
              <w:ind w:left="142" w:right="83"/>
              <w:rPr>
                <w:rFonts w:ascii="Times New Roman" w:hAnsi="Times New Roman" w:cs="Times New Roman"/>
                <w:lang w:val="ru-RU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называть назначение инструментов для работы с данным материалом; </w:t>
            </w:r>
            <w:r w:rsidRPr="003E5C42">
              <w:rPr>
                <w:rFonts w:ascii="Times New Roman" w:hAnsi="Times New Roman" w:cs="Times New Roman"/>
                <w:lang w:val="ru-RU"/>
              </w:rPr>
              <w:br/>
            </w: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оценивать эффективность использования данного инструмента; </w:t>
            </w:r>
            <w:r w:rsidRPr="003E5C42">
              <w:rPr>
                <w:rFonts w:ascii="Times New Roman" w:hAnsi="Times New Roman" w:cs="Times New Roman"/>
                <w:lang w:val="ru-RU"/>
              </w:rPr>
              <w:br/>
            </w: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выбирать инструменты, необходимые для изготовления данного изделия; </w:t>
            </w:r>
            <w:r w:rsidRPr="003E5C42">
              <w:rPr>
                <w:rFonts w:ascii="Times New Roman" w:hAnsi="Times New Roman" w:cs="Times New Roman"/>
                <w:lang w:val="ru-RU"/>
              </w:rPr>
              <w:br/>
            </w: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45" w:lineRule="auto"/>
              <w:ind w:left="142" w:right="83"/>
              <w:rPr>
                <w:rFonts w:ascii="Times New Roman" w:hAnsi="Times New Roman" w:cs="Times New Roman"/>
              </w:rPr>
            </w:pP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Практическая</w:t>
            </w:r>
            <w:proofErr w:type="spellEnd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372" w:lineRule="auto"/>
              <w:ind w:left="142" w:right="83"/>
              <w:jc w:val="center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resh.edu.ru uchi.ru infourok.ru РЭШ</w:t>
            </w:r>
          </w:p>
        </w:tc>
      </w:tr>
      <w:tr w:rsidR="001B7155" w:rsidRPr="003E5C42" w:rsidTr="001B715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AC577D">
            <w:pPr>
              <w:autoSpaceDE w:val="0"/>
              <w:autoSpaceDN w:val="0"/>
              <w:spacing w:before="76" w:after="0" w:line="233" w:lineRule="auto"/>
              <w:ind w:left="142" w:right="83"/>
              <w:rPr>
                <w:rFonts w:ascii="Times New Roman" w:hAnsi="Times New Roman" w:cs="Times New Roman"/>
              </w:rPr>
            </w:pP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proofErr w:type="spellEnd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5C42">
              <w:rPr>
                <w:rFonts w:ascii="Times New Roman" w:eastAsia="Times New Roman" w:hAnsi="Times New Roman" w:cs="Times New Roman"/>
                <w:color w:val="000000"/>
              </w:rPr>
              <w:t>модулю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AC577D">
            <w:pPr>
              <w:autoSpaceDE w:val="0"/>
              <w:autoSpaceDN w:val="0"/>
              <w:spacing w:before="76" w:after="0" w:line="233" w:lineRule="auto"/>
              <w:ind w:left="142" w:right="83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230" w:lineRule="auto"/>
              <w:ind w:left="142" w:right="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372" w:lineRule="auto"/>
              <w:ind w:left="142" w:righ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7155" w:rsidRPr="003E5C42" w:rsidTr="001B7155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2F0237">
            <w:pPr>
              <w:autoSpaceDE w:val="0"/>
              <w:autoSpaceDN w:val="0"/>
              <w:spacing w:before="76" w:after="0" w:line="245" w:lineRule="auto"/>
              <w:ind w:left="142" w:right="83"/>
              <w:rPr>
                <w:rFonts w:ascii="Times New Roman" w:hAnsi="Times New Roman" w:cs="Times New Roman"/>
                <w:lang w:val="ru-RU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2F0237">
            <w:pPr>
              <w:autoSpaceDE w:val="0"/>
              <w:autoSpaceDN w:val="0"/>
              <w:spacing w:before="76" w:after="0" w:line="233" w:lineRule="auto"/>
              <w:ind w:left="142" w:right="83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2F0237">
            <w:pPr>
              <w:autoSpaceDE w:val="0"/>
              <w:autoSpaceDN w:val="0"/>
              <w:spacing w:before="76" w:after="0" w:line="233" w:lineRule="auto"/>
              <w:ind w:left="142" w:right="83"/>
              <w:rPr>
                <w:rFonts w:ascii="Times New Roman" w:hAnsi="Times New Roman" w:cs="Times New Roman"/>
              </w:rPr>
            </w:pPr>
            <w:r w:rsidRPr="003E5C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7155" w:rsidRPr="003E5C42" w:rsidRDefault="001B7155" w:rsidP="001B7155">
            <w:pPr>
              <w:autoSpaceDE w:val="0"/>
              <w:autoSpaceDN w:val="0"/>
              <w:spacing w:before="78" w:after="0" w:line="372" w:lineRule="auto"/>
              <w:ind w:left="142" w:righ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A264D" w:rsidRDefault="00CA264D" w:rsidP="001B7155">
      <w:pPr>
        <w:autoSpaceDE w:val="0"/>
        <w:autoSpaceDN w:val="0"/>
        <w:spacing w:after="0" w:line="14" w:lineRule="exact"/>
        <w:ind w:left="142" w:right="83"/>
      </w:pPr>
    </w:p>
    <w:p w:rsidR="00CA264D" w:rsidRDefault="00CA264D" w:rsidP="001B7155">
      <w:pPr>
        <w:ind w:left="142" w:right="83"/>
        <w:sectPr w:rsidR="00CA264D" w:rsidSect="001B7155">
          <w:pgSz w:w="16840" w:h="11900"/>
          <w:pgMar w:top="284" w:right="640" w:bottom="993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A264D" w:rsidRDefault="00CA264D">
      <w:pPr>
        <w:autoSpaceDE w:val="0"/>
        <w:autoSpaceDN w:val="0"/>
        <w:spacing w:after="78" w:line="220" w:lineRule="exact"/>
      </w:pPr>
    </w:p>
    <w:p w:rsidR="00CA264D" w:rsidRPr="003E5C42" w:rsidRDefault="003635E8">
      <w:pPr>
        <w:autoSpaceDE w:val="0"/>
        <w:autoSpaceDN w:val="0"/>
        <w:spacing w:after="0" w:line="230" w:lineRule="auto"/>
        <w:rPr>
          <w:lang w:val="ru-RU"/>
        </w:rPr>
      </w:pPr>
      <w:r w:rsidRPr="003E5C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A264D" w:rsidRPr="003E5C42" w:rsidRDefault="003635E8">
      <w:pPr>
        <w:autoSpaceDE w:val="0"/>
        <w:autoSpaceDN w:val="0"/>
        <w:spacing w:before="346" w:after="0" w:line="230" w:lineRule="auto"/>
        <w:rPr>
          <w:lang w:val="ru-RU"/>
        </w:rPr>
      </w:pPr>
      <w:r w:rsidRPr="003E5C4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A532C" w:rsidRPr="001C35A0" w:rsidRDefault="003635E8" w:rsidP="00AA532C">
      <w:pPr>
        <w:autoSpaceDE w:val="0"/>
        <w:autoSpaceDN w:val="0"/>
        <w:spacing w:before="166" w:after="0"/>
        <w:ind w:right="51"/>
        <w:rPr>
          <w:rFonts w:ascii="Times New Roman" w:eastAsia="Times New Roman" w:hAnsi="Times New Roman"/>
          <w:sz w:val="24"/>
          <w:lang w:val="ru-RU"/>
        </w:rPr>
      </w:pP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«Просвещение»</w:t>
      </w:r>
      <w:r w:rsidR="00AA532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3E5C42">
        <w:rPr>
          <w:rFonts w:ascii="Times New Roman" w:eastAsia="Times New Roman" w:hAnsi="Times New Roman"/>
          <w:color w:val="FF0000"/>
          <w:sz w:val="24"/>
          <w:lang w:val="ru-RU"/>
        </w:rPr>
        <w:t xml:space="preserve"> </w:t>
      </w:r>
      <w:r w:rsidR="001C35A0" w:rsidRPr="001C35A0">
        <w:rPr>
          <w:rFonts w:ascii="Times New Roman" w:eastAsia="Times New Roman" w:hAnsi="Times New Roman"/>
          <w:sz w:val="24"/>
          <w:lang w:val="ru-RU"/>
        </w:rPr>
        <w:t>2020</w:t>
      </w:r>
      <w:r w:rsidRPr="001C35A0">
        <w:rPr>
          <w:rFonts w:ascii="Times New Roman" w:eastAsia="Times New Roman" w:hAnsi="Times New Roman"/>
          <w:sz w:val="24"/>
          <w:lang w:val="ru-RU"/>
        </w:rPr>
        <w:t xml:space="preserve"> </w:t>
      </w:r>
    </w:p>
    <w:p w:rsidR="00CA264D" w:rsidRPr="003635E8" w:rsidRDefault="003635E8" w:rsidP="00AA532C">
      <w:pPr>
        <w:autoSpaceDE w:val="0"/>
        <w:autoSpaceDN w:val="0"/>
        <w:spacing w:before="166" w:after="0"/>
        <w:ind w:right="51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A264D" w:rsidRPr="003635E8" w:rsidRDefault="001C35A0">
      <w:pPr>
        <w:autoSpaceDE w:val="0"/>
        <w:autoSpaceDN w:val="0"/>
        <w:spacing w:before="166" w:after="0" w:line="230" w:lineRule="auto"/>
        <w:rPr>
          <w:lang w:val="ru-RU"/>
        </w:rPr>
      </w:pPr>
      <w:r w:rsidRPr="001C35A0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="003635E8" w:rsidRPr="001C35A0">
        <w:rPr>
          <w:rFonts w:ascii="Times New Roman" w:eastAsia="Times New Roman" w:hAnsi="Times New Roman"/>
          <w:color w:val="000000"/>
          <w:sz w:val="24"/>
          <w:lang w:val="ru-RU"/>
        </w:rPr>
        <w:t>етодическое пособие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5-9 класс. Казакевич В.М., Москва, </w:t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«Издательство «Просвещение»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FF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lang w:val="ru-RU"/>
        </w:rPr>
        <w:t>2017</w:t>
      </w:r>
    </w:p>
    <w:p w:rsidR="00CA264D" w:rsidRPr="003635E8" w:rsidRDefault="003635E8">
      <w:pPr>
        <w:autoSpaceDE w:val="0"/>
        <w:autoSpaceDN w:val="0"/>
        <w:spacing w:before="264" w:after="0" w:line="230" w:lineRule="auto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A264D" w:rsidRPr="003635E8" w:rsidRDefault="003635E8">
      <w:pPr>
        <w:autoSpaceDE w:val="0"/>
        <w:autoSpaceDN w:val="0"/>
        <w:spacing w:before="168" w:after="0" w:line="262" w:lineRule="auto"/>
        <w:ind w:right="8064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 xml:space="preserve"> РЭШ </w:t>
      </w:r>
      <w:r w:rsidRPr="003635E8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CA264D" w:rsidRPr="003635E8" w:rsidRDefault="00CA264D">
      <w:pPr>
        <w:rPr>
          <w:lang w:val="ru-RU"/>
        </w:rPr>
        <w:sectPr w:rsidR="00CA264D" w:rsidRPr="003635E8" w:rsidSect="003E5C42">
          <w:pgSz w:w="11900" w:h="16840"/>
          <w:pgMar w:top="298" w:right="650" w:bottom="1440" w:left="1418" w:header="720" w:footer="720" w:gutter="0"/>
          <w:cols w:space="720" w:equalWidth="0">
            <w:col w:w="9832" w:space="0"/>
          </w:cols>
          <w:docGrid w:linePitch="360"/>
        </w:sectPr>
      </w:pPr>
    </w:p>
    <w:p w:rsidR="00CA264D" w:rsidRPr="003635E8" w:rsidRDefault="00CA264D">
      <w:pPr>
        <w:autoSpaceDE w:val="0"/>
        <w:autoSpaceDN w:val="0"/>
        <w:spacing w:after="78" w:line="220" w:lineRule="exact"/>
        <w:rPr>
          <w:lang w:val="ru-RU"/>
        </w:rPr>
      </w:pPr>
    </w:p>
    <w:p w:rsidR="00CA264D" w:rsidRPr="003635E8" w:rsidRDefault="003635E8">
      <w:pPr>
        <w:autoSpaceDE w:val="0"/>
        <w:autoSpaceDN w:val="0"/>
        <w:spacing w:after="0" w:line="230" w:lineRule="auto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A264D" w:rsidRPr="003635E8" w:rsidRDefault="003635E8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635E8">
        <w:rPr>
          <w:lang w:val="ru-RU"/>
        </w:rPr>
        <w:br/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экран</w:t>
      </w:r>
    </w:p>
    <w:p w:rsidR="003635E8" w:rsidRPr="003635E8" w:rsidRDefault="003635E8" w:rsidP="003E5C42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3635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3635E8">
        <w:rPr>
          <w:rFonts w:ascii="Times New Roman" w:eastAsia="Times New Roman" w:hAnsi="Times New Roman"/>
          <w:color w:val="000000"/>
          <w:sz w:val="24"/>
          <w:lang w:val="ru-RU"/>
        </w:rPr>
        <w:t>Конструкторы, столярные инструменты</w:t>
      </w:r>
    </w:p>
    <w:sectPr w:rsidR="003635E8" w:rsidRPr="003635E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5A12"/>
    <w:rsid w:val="00094560"/>
    <w:rsid w:val="0015074B"/>
    <w:rsid w:val="001B7155"/>
    <w:rsid w:val="001C35A0"/>
    <w:rsid w:val="0029639D"/>
    <w:rsid w:val="002D17D3"/>
    <w:rsid w:val="00326F90"/>
    <w:rsid w:val="003635E8"/>
    <w:rsid w:val="003E5C42"/>
    <w:rsid w:val="005549B2"/>
    <w:rsid w:val="00645695"/>
    <w:rsid w:val="0069716D"/>
    <w:rsid w:val="0089440A"/>
    <w:rsid w:val="00AA1D8D"/>
    <w:rsid w:val="00AA532C"/>
    <w:rsid w:val="00B47730"/>
    <w:rsid w:val="00CA264D"/>
    <w:rsid w:val="00CB0664"/>
    <w:rsid w:val="00DA1E78"/>
    <w:rsid w:val="00F731D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9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9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9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V1hz/IA5taK7/XMvPvakXn967wli+XiRblCl3P1psv8=</DigestValue>
    </Reference>
    <Reference URI="#idOfficeObject" Type="http://www.w3.org/2000/09/xmldsig#Object">
      <DigestMethod Algorithm="urn:ietf:params:xml:ns:cpxmlsec:algorithms:gostr34112012-256"/>
      <DigestValue>ArLGHOuwewOOcT/u0s6hkP+qO+wW3A/LiPIvAtYohbg=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e3B2Iutn+xH8MGgpTLrTbw2PjHcdAidFI9RNBGHEy1o=</DigestValue>
    </Reference>
  </SignedInfo>
  <SignatureValue>Z2A7T46nOb+G+f+co0SHpWFqLjm+AmzPafIdeJq00mdtAJLxLh3P8JRCzmqvKbF9
Sv5f7zAQrThU+Yz0mkaJEw==</SignatureValue>
  <KeyInfo>
    <X509Data>
      <X509Certificate>MIIKSjCCCfegAwIBAgIUeQunEzns9d15LLU6C7pL37WWgzUwCgYIKoUDBwEBAwIw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jNC90L7QtSDQutCw0LfQvdCw0YfQtdC50YHRgtCy0L4wHhcNMjIwMTE0MDExOTM5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MTgwDAYFKoUDZHIEAwIBATAOBgNVHQ8BAf8EBAMCA/gwEwYDVR0lBAwwCgYIKwYB
BQUHAwIwKwYDVR0QBCQwIoAPMjAyMjAxMTQwMDU0NDVagQ8yMDIzMDQxNDAwNTQ0
NVowggFgBgNVHSMEggFXMIIBU4AUVTDxDJx3Q7Ik3AZZLVwBtnHUZDahggEspIIB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vtGB0YHQuNC4ggsAy8aYMwAAAAAFbjBoBgNVHR8EYTBfMC6gLKAqhihodHRwOi8v
Y3JsLnJvc2them5hLnJ1L2NybC91Y2ZrXzIwMjEuY3JsMC2gK6AphidodHRwOi8v
Y3JsLmZzZmsubG9jYWwvY3JsL3VjZmtfMjAyMS5jcmwwHQYDVR0OBBYEFMajf9IK
A5a3Vb1lB/FwftGPxtLnMAoGCCqFAwcBAQMCA0EAKwziSdOYbr6rguCkD80MOWSG
LcI0E3U8zeD1RpdBWwlwRF/yU6RS0cUjcBxQ5B7jRk3epkpIQ2l1aYGVmmHXjw==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jkKHDj+M8w+8tUGrHqdNEpYNELE=</DigestValue>
      </Reference>
      <Reference URI="/word/document.xml?ContentType=application/vnd.openxmlformats-officedocument.wordprocessingml.document.main+xml">
        <DigestMethod Algorithm="http://www.w3.org/2000/09/xmldsig#sha1"/>
        <DigestValue>smWZTiI7zPq8ZBe5TxxUqezeMNg=</DigestValue>
      </Reference>
      <Reference URI="/word/fontTable.xml?ContentType=application/vnd.openxmlformats-officedocument.wordprocessingml.fontTable+xml">
        <DigestMethod Algorithm="http://www.w3.org/2000/09/xmldsig#sha1"/>
        <DigestValue>gKEZXbHiBObASoAIGjOGBDeEFC0=</DigestValue>
      </Reference>
      <Reference URI="/word/media/image1.jpg?ContentType=image/jpeg">
        <DigestMethod Algorithm="http://www.w3.org/2000/09/xmldsig#sha1"/>
        <DigestValue>HGOg1gj6fkYmvwGAcaiTfsQynUA=</DigestValue>
      </Reference>
      <Reference URI="/word/numbering.xml?ContentType=application/vnd.openxmlformats-officedocument.wordprocessingml.numbering+xml">
        <DigestMethod Algorithm="http://www.w3.org/2000/09/xmldsig#sha1"/>
        <DigestValue>6pn/hPtEJNvYXrO/2qk/juE8NQM=</DigestValue>
      </Reference>
      <Reference URI="/word/settings.xml?ContentType=application/vnd.openxmlformats-officedocument.wordprocessingml.settings+xml">
        <DigestMethod Algorithm="http://www.w3.org/2000/09/xmldsig#sha1"/>
        <DigestValue>GGh8pSvr0eqFuynHpJnpACi1/Wg=</DigestValue>
      </Reference>
      <Reference URI="/word/styles.xml?ContentType=application/vnd.openxmlformats-officedocument.wordprocessingml.styles+xml">
        <DigestMethod Algorithm="http://www.w3.org/2000/09/xmldsig#sha1"/>
        <DigestValue>x0p/HAtAhsqqS4JZsZQWVPA9kTA=</DigestValue>
      </Reference>
      <Reference URI="/word/stylesWithEffects.xml?ContentType=application/vnd.ms-word.stylesWithEffects+xml">
        <DigestMethod Algorithm="http://www.w3.org/2000/09/xmldsig#sha1"/>
        <DigestValue>jtVleHaO2t0ykZSbJPgONfbH+o0=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6YtpxLjx7r4Ek+B85ZHRK0eRYNo=</DigestValue>
      </Reference>
    </Manifest>
    <SignatureProperties>
      <SignatureProperty Id="idSignatureTime" Target="#idPackageSignature">
        <mdssi:SignatureTime>
          <mdssi:Format>YYYY-MM-DDThh:mm:ssTZD</mdssi:Format>
          <mdssi:Value>2022-08-29T01:53:56Z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2022-08-29T01:53:56Z</xd:SigningTime>
          <xd:SigningCertificate>
            <xd:Cert>
              <xd:CertDigest>
                <DigestMethod Algorithm="http://www.w3.org/2000/09/xmldsig#sha1"/>
                <DigestValue>hLDoDP5hYgmmmePkfUKH3Yg8YP4=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691047745760980359301421063240947340948045988661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06E30-3591-4824-84D2-C8BD0A06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3937</Words>
  <Characters>22443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Игорь Кочков</cp:lastModifiedBy>
  <cp:revision>3</cp:revision>
  <dcterms:created xsi:type="dcterms:W3CDTF">2022-09-18T01:35:00Z</dcterms:created>
  <dcterms:modified xsi:type="dcterms:W3CDTF">2022-09-18T01:51:00Z</dcterms:modified>
</cp:coreProperties>
</file>