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EC" w:rsidRDefault="00F869EC">
      <w:pPr>
        <w:pStyle w:val="ConsPlusNormal0"/>
        <w:jc w:val="both"/>
        <w:outlineLvl w:val="0"/>
      </w:pPr>
    </w:p>
    <w:p w:rsidR="00F869EC" w:rsidRDefault="009C59BF">
      <w:pPr>
        <w:pStyle w:val="ConsPlusTitle0"/>
        <w:jc w:val="center"/>
        <w:outlineLvl w:val="0"/>
      </w:pPr>
      <w:r>
        <w:t>МИНИСТЕРСТВО ЦИФРОВОГО РАЗВИТИЯ, СВЯЗИ</w:t>
      </w:r>
    </w:p>
    <w:p w:rsidR="00F869EC" w:rsidRDefault="009C59BF">
      <w:pPr>
        <w:pStyle w:val="ConsPlusTitle0"/>
        <w:jc w:val="center"/>
      </w:pPr>
      <w:r>
        <w:t>И МАССОВЫХ КОММУНИКАЦИЙ РОССИЙСКОЙ ФЕДЕРАЦИИ</w:t>
      </w:r>
    </w:p>
    <w:p w:rsidR="00F869EC" w:rsidRDefault="00F869EC">
      <w:pPr>
        <w:pStyle w:val="ConsPlusTitle0"/>
        <w:jc w:val="both"/>
      </w:pPr>
    </w:p>
    <w:p w:rsidR="00F869EC" w:rsidRDefault="009C59BF">
      <w:pPr>
        <w:pStyle w:val="ConsPlusTitle0"/>
        <w:jc w:val="center"/>
      </w:pPr>
      <w:r>
        <w:t>ПРИКАЗ</w:t>
      </w:r>
    </w:p>
    <w:p w:rsidR="00F869EC" w:rsidRDefault="009C59BF">
      <w:pPr>
        <w:pStyle w:val="ConsPlusTitle0"/>
        <w:jc w:val="center"/>
      </w:pPr>
      <w:r>
        <w:t>от 1 декабря 2020 г. N 644</w:t>
      </w:r>
    </w:p>
    <w:p w:rsidR="00F869EC" w:rsidRDefault="00F869EC">
      <w:pPr>
        <w:pStyle w:val="ConsPlusTitle0"/>
        <w:jc w:val="both"/>
      </w:pPr>
    </w:p>
    <w:p w:rsidR="00F869EC" w:rsidRDefault="009C59BF">
      <w:pPr>
        <w:pStyle w:val="ConsPlusTitle0"/>
        <w:jc w:val="center"/>
      </w:pPr>
      <w:bookmarkStart w:id="0" w:name="_GoBack"/>
      <w:r>
        <w:t>О ПЛАНЕ</w:t>
      </w:r>
    </w:p>
    <w:p w:rsidR="00F869EC" w:rsidRDefault="009C59BF">
      <w:pPr>
        <w:pStyle w:val="ConsPlusTitle0"/>
        <w:jc w:val="center"/>
      </w:pPr>
      <w:r>
        <w:t xml:space="preserve">МЕРОПРИЯТИЙ, НАПРАВЛЕННЫХ НА ОБЕСПЕЧЕНИЕ </w:t>
      </w:r>
      <w:proofErr w:type="gramStart"/>
      <w:r>
        <w:t>ИНФОРМАЦИОННОЙ</w:t>
      </w:r>
      <w:proofErr w:type="gramEnd"/>
    </w:p>
    <w:p w:rsidR="00F869EC" w:rsidRDefault="009C59BF">
      <w:pPr>
        <w:pStyle w:val="ConsPlusTitle0"/>
        <w:jc w:val="center"/>
      </w:pPr>
      <w:r>
        <w:t>БЕЗОПАСНОСТИ ДЕТЕЙ, НА 2021 - 2027 ГОДЫ</w:t>
      </w:r>
      <w:bookmarkEnd w:id="0"/>
    </w:p>
    <w:p w:rsidR="00F869EC" w:rsidRDefault="00F869EC">
      <w:pPr>
        <w:pStyle w:val="ConsPlusNormal0"/>
        <w:jc w:val="both"/>
      </w:pPr>
    </w:p>
    <w:p w:rsidR="00F869EC" w:rsidRDefault="009C59BF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02.06.2008 N 418 (ред. от 27.03.2025) &quot;О Министерстве цифрового развития, связи и массовых коммуникаций Российской Федерации&quot; (с изм. и доп., вступ. в силу с 04.04.2025) {КонсультантПлюс}">
        <w:r>
          <w:rPr>
            <w:color w:val="0000FF"/>
          </w:rPr>
          <w:t>пунктом 5.19.8</w:t>
        </w:r>
      </w:hyperlink>
      <w:r>
        <w:t xml:space="preserve"> Положения о Министерстве цифрового развития, связи и массовых коммуникаций, утвержденного постановлением Правительства Российской Федерации от 2 июня 2008 г. N 418 (Собрание законодательства Российской Федерации 2008, N 23, ст. 2708; 2011, N 44, ст. 6272)</w:t>
      </w:r>
      <w:r>
        <w:t>, приказываю:</w:t>
      </w:r>
    </w:p>
    <w:p w:rsidR="00F869EC" w:rsidRDefault="009C59BF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29" w:tooltip="ПЛАН">
        <w:r>
          <w:rPr>
            <w:color w:val="0000FF"/>
          </w:rPr>
          <w:t>план</w:t>
        </w:r>
      </w:hyperlink>
      <w:r>
        <w:t xml:space="preserve"> мероприятий, направленных на обеспечение информационной безопасности детей, на 2021 - 2027 годы.</w:t>
      </w:r>
    </w:p>
    <w:p w:rsidR="00F869EC" w:rsidRDefault="009C59BF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цифрового развития, связи и массовых коммуникаций Российской Федерации Б.М. </w:t>
      </w:r>
      <w:proofErr w:type="spellStart"/>
      <w:r>
        <w:t>Черкесову</w:t>
      </w:r>
      <w:proofErr w:type="spellEnd"/>
      <w:r>
        <w:t>.</w:t>
      </w:r>
    </w:p>
    <w:p w:rsidR="00F869EC" w:rsidRDefault="00F869EC">
      <w:pPr>
        <w:pStyle w:val="ConsPlusNormal0"/>
        <w:jc w:val="both"/>
      </w:pPr>
    </w:p>
    <w:p w:rsidR="00F869EC" w:rsidRDefault="009C59BF">
      <w:pPr>
        <w:pStyle w:val="ConsPlusNormal0"/>
        <w:jc w:val="right"/>
      </w:pPr>
      <w:r>
        <w:t>Министр</w:t>
      </w:r>
    </w:p>
    <w:p w:rsidR="00F869EC" w:rsidRDefault="009C59BF">
      <w:pPr>
        <w:pStyle w:val="ConsPlusNormal0"/>
        <w:jc w:val="right"/>
      </w:pPr>
      <w:r>
        <w:t>М.И.ШАДАЕВ</w:t>
      </w: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jc w:val="both"/>
      </w:pPr>
    </w:p>
    <w:p w:rsidR="00F869EC" w:rsidRDefault="009C59BF">
      <w:pPr>
        <w:pStyle w:val="ConsPlusNormal0"/>
        <w:jc w:val="right"/>
        <w:outlineLvl w:val="0"/>
      </w:pPr>
      <w:r>
        <w:t>Утвержден</w:t>
      </w:r>
    </w:p>
    <w:p w:rsidR="00F869EC" w:rsidRDefault="009C59BF">
      <w:pPr>
        <w:pStyle w:val="ConsPlusNormal0"/>
        <w:jc w:val="right"/>
      </w:pPr>
      <w:r>
        <w:t>приказом Министерства</w:t>
      </w:r>
    </w:p>
    <w:p w:rsidR="00F869EC" w:rsidRDefault="009C59BF">
      <w:pPr>
        <w:pStyle w:val="ConsPlusNormal0"/>
        <w:jc w:val="right"/>
      </w:pPr>
      <w:r>
        <w:t>цифрового развития, связи</w:t>
      </w:r>
    </w:p>
    <w:p w:rsidR="00F869EC" w:rsidRDefault="009C59BF">
      <w:pPr>
        <w:pStyle w:val="ConsPlusNormal0"/>
        <w:jc w:val="right"/>
      </w:pPr>
      <w:r>
        <w:t>и масс</w:t>
      </w:r>
      <w:r>
        <w:t>овых коммуникаций</w:t>
      </w:r>
    </w:p>
    <w:p w:rsidR="00F869EC" w:rsidRDefault="009C59BF">
      <w:pPr>
        <w:pStyle w:val="ConsPlusNormal0"/>
        <w:jc w:val="right"/>
      </w:pPr>
      <w:r>
        <w:t>Российской Федерации</w:t>
      </w:r>
    </w:p>
    <w:p w:rsidR="00F869EC" w:rsidRDefault="009C59BF">
      <w:pPr>
        <w:pStyle w:val="ConsPlusNormal0"/>
        <w:jc w:val="right"/>
      </w:pPr>
      <w:r>
        <w:t>от 1 декабря 2020 г. N 644</w:t>
      </w:r>
    </w:p>
    <w:p w:rsidR="00F869EC" w:rsidRDefault="00F869EC">
      <w:pPr>
        <w:pStyle w:val="ConsPlusNormal0"/>
        <w:jc w:val="both"/>
      </w:pPr>
    </w:p>
    <w:p w:rsidR="00F869EC" w:rsidRDefault="009C59BF">
      <w:pPr>
        <w:pStyle w:val="ConsPlusTitle0"/>
        <w:jc w:val="center"/>
      </w:pPr>
      <w:bookmarkStart w:id="1" w:name="P29"/>
      <w:bookmarkEnd w:id="1"/>
      <w:r>
        <w:t>ПЛАН</w:t>
      </w:r>
    </w:p>
    <w:p w:rsidR="00F869EC" w:rsidRDefault="009C59BF">
      <w:pPr>
        <w:pStyle w:val="ConsPlusTitle0"/>
        <w:jc w:val="center"/>
      </w:pPr>
      <w:r>
        <w:t xml:space="preserve">МЕРОПРИЯТИЙ, НАПРАВЛЕННЫХ НА ОБЕСПЕЧЕНИЕ </w:t>
      </w:r>
      <w:proofErr w:type="gramStart"/>
      <w:r>
        <w:t>ИНФОРМАЦИОННОЙ</w:t>
      </w:r>
      <w:proofErr w:type="gramEnd"/>
    </w:p>
    <w:p w:rsidR="00F869EC" w:rsidRDefault="009C59BF">
      <w:pPr>
        <w:pStyle w:val="ConsPlusTitle0"/>
        <w:jc w:val="center"/>
      </w:pPr>
      <w:r>
        <w:t>БЕЗОПАСНОСТИ ДЕТЕЙ, НА 2021 - 2027 ГОДЫ</w:t>
      </w: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sectPr w:rsidR="00F869EC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1"/>
        <w:gridCol w:w="3580"/>
        <w:gridCol w:w="2765"/>
        <w:gridCol w:w="3986"/>
        <w:gridCol w:w="1574"/>
      </w:tblGrid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center"/>
            </w:pPr>
            <w:r>
              <w:t>Ожидаемые результаты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center"/>
            </w:pPr>
            <w:r>
              <w:t>Ответственные исполнители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center"/>
            </w:pPr>
            <w:r>
              <w:t>Срок реализации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Мониторинг законодательства Российской Федерации о защите детей от информации, причиняющей вред их здоровью и развитию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Отчет с предложениями по совершенствованию законодательства в Российской Федерации в сфере обеспечения информационной безопасности детей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Отчет в Правительство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</w:t>
            </w:r>
            <w:r>
              <w:t>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Минздрав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МВД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2022 год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Подготовка предложений по внесению изменений в </w:t>
            </w:r>
            <w:hyperlink r:id="rId10" w:tooltip="Распоряжение Правительства РФ от 02.12.2015 N 2471-р &lt;Об утверждении Концепции информационной безопасности детей&gt; ------------ Утратил силу или отменен {КонсультантПлюс}">
              <w:r>
                <w:rPr>
                  <w:color w:val="0000FF"/>
                </w:rPr>
                <w:t>Концепцию</w:t>
              </w:r>
            </w:hyperlink>
            <w:r>
              <w:t xml:space="preserve"> информационной безопасности детей, утвержденную распоряжением Правительства Российской Федерации от 2 декабря 2015 г. N 2471-р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Отчет с предложениями по совершенствованию </w:t>
            </w:r>
            <w:hyperlink r:id="rId11" w:tooltip="Распоряжение Правительства РФ от 02.12.2015 N 2471-р &lt;Об утверждении Концепции информационной безопасности детей&gt; ------------ Утратил силу или отменен {КонсультантПлюс}">
              <w:r>
                <w:rPr>
                  <w:color w:val="0000FF"/>
                </w:rPr>
                <w:t>Концепции</w:t>
              </w:r>
            </w:hyperlink>
            <w:r>
              <w:t xml:space="preserve"> информационной безопасности детей, в том числе подготовка проекта распоряжения Правительства Российской Федерации о внесении изменений в </w:t>
            </w:r>
            <w:hyperlink r:id="rId12" w:tooltip="Распоряжение Правительства РФ от 02.12.2015 N 2471-р &lt;Об утверждении Концепции информационной безопасности детей&gt; ------------ Утратил силу или отменен {КонсультантПлюс}">
              <w:r>
                <w:rPr>
                  <w:color w:val="0000FF"/>
                </w:rPr>
                <w:t>Концепцию</w:t>
              </w:r>
            </w:hyperlink>
            <w:r>
              <w:t xml:space="preserve"> информационной безопасности детей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Отчет в Правительство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2022 год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Оказание государственной поддержки организациям, осуществляющим производство (выпуск), распространение и </w:t>
            </w:r>
            <w:r>
              <w:lastRenderedPageBreak/>
              <w:t xml:space="preserve">(или) </w:t>
            </w:r>
            <w:r>
              <w:t>тиражирование социально значимых проектов в области печатных и электронных средств массовой информации для детей и молодежи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proofErr w:type="gramStart"/>
            <w:r>
              <w:lastRenderedPageBreak/>
              <w:t xml:space="preserve">Оказание государственной поддержки средствам массовой информации, специализирующихся на </w:t>
            </w:r>
            <w:r>
              <w:lastRenderedPageBreak/>
              <w:t>производстве и распространении продукции для</w:t>
            </w:r>
            <w:r>
              <w:t xml:space="preserve"> детей и молодежи</w:t>
            </w:r>
            <w:proofErr w:type="gramEnd"/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Нормативные правовые акты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4.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Проведение Всероссийского конкурса по разработке информационной продукции для детей "Премия </w:t>
            </w:r>
            <w:proofErr w:type="spellStart"/>
            <w:r>
              <w:t>Сетевичок</w:t>
            </w:r>
            <w:proofErr w:type="spellEnd"/>
            <w:r>
              <w:t>"</w:t>
            </w:r>
            <w:r>
              <w:t xml:space="preserve"> с развитием системы ротаций баннеров безопасных детских интернет-сайтов для детей и молодежи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Повышение качества и количества информационной продукции для детей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высших органов исполнительной власти субъектов Российской Ф</w:t>
            </w:r>
            <w:r>
              <w:t>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</w:t>
            </w:r>
            <w:r>
              <w:t>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Анализ мероприятий, направленных на обеспечение информационной безопасности несовершеннолетних, проводимы</w:t>
            </w:r>
            <w:r>
              <w:t>х субъектами Российской Федерации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Обеспечение органов государственной власти Российской Федерации объективной систематизированной аналитической информацией об обеспечении информационной безопасности детей в рамках подготовки Государственного доклада о поло</w:t>
            </w:r>
            <w:r>
              <w:t>жении детей и семей, имеющих детей, в Российской Федерации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Письмо в Минтруд России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</w:t>
            </w:r>
            <w:r>
              <w:t>Федеральный институт цифровой трансформации сфере образования",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 xml:space="preserve">рабочая группа "Безопасное информационное пространство для детей" при Координационном совете </w:t>
            </w:r>
            <w:r>
              <w:lastRenderedPageBreak/>
              <w:t>при Правител</w:t>
            </w:r>
            <w:r>
              <w:t>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Ежегодно до 1 июля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6.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Единого урока безопасности в сети Интернет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Повыш</w:t>
            </w:r>
            <w:r>
              <w:t xml:space="preserve">ение уровня </w:t>
            </w:r>
            <w:proofErr w:type="spellStart"/>
            <w:r>
              <w:t>медиаграмотности</w:t>
            </w:r>
            <w:proofErr w:type="spellEnd"/>
            <w:r>
              <w:t xml:space="preserve"> детей и родителей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</w:t>
            </w:r>
            <w:r>
              <w:t>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"Федеральный институт цифровой трансформации в сфере образования",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цикла мероприятий для обучающихся, родителей (законных представителей) обучающихся и работников образовательных организаций "</w:t>
            </w:r>
            <w:proofErr w:type="spellStart"/>
            <w:r>
              <w:t>Сетевичок</w:t>
            </w:r>
            <w:proofErr w:type="spellEnd"/>
            <w:r>
              <w:t>"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Внедрение дистанционных образовательных программ в области обеспечения информационной безопасности детей в об</w:t>
            </w:r>
            <w:r>
              <w:t>разовательный и воспитательный процесс образовательных организаций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</w:t>
            </w:r>
            <w:r>
              <w:t xml:space="preserve"> совете при Правительстве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"Федеральный институт цифровой трансформации в сфере образова</w:t>
            </w:r>
            <w:r>
              <w:t>ния",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8.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Организация повышения компетенции родителей (законных представителей) и работников организаций детства в области цифровой грамотности и информационной безопасности на портале "</w:t>
            </w:r>
            <w:proofErr w:type="spellStart"/>
            <w:r>
              <w:t>Учеба</w:t>
            </w:r>
            <w:proofErr w:type="gramStart"/>
            <w:r>
              <w:t>.о</w:t>
            </w:r>
            <w:proofErr w:type="gramEnd"/>
            <w:r>
              <w:t>нлайн</w:t>
            </w:r>
            <w:proofErr w:type="spellEnd"/>
            <w:r>
              <w:t>"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Повышение цифровой грамотности родителей и законных представителей</w:t>
            </w:r>
            <w:r>
              <w:t xml:space="preserve"> детей, в том числе по вопросам обеспечения информационной безопасности личности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</w:t>
            </w:r>
            <w:r>
              <w:t>оординационном совете при Правительстве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 xml:space="preserve">федеральное государственное автономное учреждение "Федеральный институт цифровой трансформации в </w:t>
            </w:r>
            <w:r>
              <w:t>сфере образования", 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Организация проведения исследования детей и родителей (законных представителей несовершеннолетних) "Образ </w:t>
            </w:r>
            <w:r>
              <w:lastRenderedPageBreak/>
              <w:t>жизни подростков в сети"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Оценка эффективности государственной политики по защите детей от негативной информации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</w:t>
            </w:r>
            <w:r>
              <w:t xml:space="preserve">сших органов исполнительной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Рабочая группа "Безопасное информационное пространство для детей" при Координационном совете при Правительстве Российской </w:t>
            </w:r>
            <w:r>
              <w:lastRenderedPageBreak/>
              <w:t>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"Федеральный институт цифровой трансформации в сфере образования", 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</w:t>
            </w:r>
            <w:r>
              <w:t>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10.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Мониторинг реализации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</w:t>
            </w:r>
            <w:r>
              <w:t>их и коммуникативных аспектов информационной безопасности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Актуализация методических рекомендаций с учетом изменений законодательства, форм и методов обеспечения информационной безопасности и реализация организационно-административных мероприятий, предусмот</w:t>
            </w:r>
            <w:r>
              <w:t>ренных методическими рекомендациями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Информационное письмо 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Правительстве Росси</w:t>
            </w:r>
            <w:r>
              <w:t>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"Федеральный институт цифровой трансформации в сфере образования"</w:t>
            </w:r>
            <w:r>
              <w:t>, 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11.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Подготовка предложений по применению российского программного обеспечения и (или) про</w:t>
            </w:r>
            <w:r>
              <w:t>граммно-аппаратного обеспечения, имеющего образовательное или социальное значение либо осуществляющего функции блокировки информации,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Популяризация возможносте</w:t>
            </w:r>
            <w:r>
              <w:t>й использования информационных технологий для развития детей и ограничения доступа детей к информации, причиняющей вред здоровью или развитию детей, а также не соответствующей задачам образования, в том числе посредством функции "Родительской контроль" и с</w:t>
            </w:r>
            <w:r>
              <w:t>истем контентной фильтрации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Отчет в Правительство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Правительстве Российской Федерации по проведению в Российской Федерации Десятилетия детс</w:t>
            </w:r>
            <w:r>
              <w:t>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ФАС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МВД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12.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Аккумулирование лучших практик субъектов Российской Федерации по поддержке региональных производителей информационной продукции для детей с последующей выработкой рекомендаций для субъектов Российской Федерации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Выработка единых рекомендаций для субъектов Р</w:t>
            </w:r>
            <w:r>
              <w:t>оссийской Федерации по расширению возможностей государственной поддержки региональных производителей безопасной информационной продукции для детей</w:t>
            </w:r>
          </w:p>
        </w:tc>
        <w:tc>
          <w:tcPr>
            <w:tcW w:w="2438" w:type="dxa"/>
          </w:tcPr>
          <w:p w:rsidR="00F869EC" w:rsidRDefault="00F869EC">
            <w:pPr>
              <w:pStyle w:val="ConsPlusNormal0"/>
            </w:pP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</w:t>
            </w:r>
            <w:r>
              <w:t>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</w:t>
            </w:r>
          </w:p>
          <w:p w:rsidR="00F869EC" w:rsidRDefault="009C59BF">
            <w:pPr>
              <w:pStyle w:val="ConsPlusNormal0"/>
              <w:jc w:val="both"/>
            </w:pPr>
            <w:r>
              <w:t>государственное автономное учреждение "Федеральный институт цифровой трансформации в сфере образования", автономная некомм</w:t>
            </w:r>
            <w:r>
              <w:t>ерческая организация "Агентство поддержки государственных инициатив", 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2022 год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Мониторинг программ </w:t>
            </w:r>
            <w:r>
              <w:lastRenderedPageBreak/>
              <w:t>обеспечения информационной безопасности детей, производства информационной продукции для дет</w:t>
            </w:r>
            <w:r>
              <w:t>ей и оборота информационной продукции в субъектах Российской Федерации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Получение актуальной </w:t>
            </w:r>
            <w:r>
              <w:lastRenderedPageBreak/>
              <w:t>информации о состоянии информационной безопасности и мерах по ее обеспечению, предпринимаемые в субъектах Российской Федерации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Информационное письмо </w:t>
            </w:r>
            <w:r>
              <w:lastRenderedPageBreak/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Рабочая группа "Безопасное </w:t>
            </w:r>
            <w:r>
              <w:lastRenderedPageBreak/>
              <w:t>информационное пространство для детей" при Координационном совете при Правительстве Российской Федерации по проведению в Росс</w:t>
            </w:r>
            <w:r>
              <w:t>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"Агентство поддержки государственных инициатив",</w:t>
            </w:r>
          </w:p>
          <w:p w:rsidR="00F869EC" w:rsidRDefault="009C59BF">
            <w:pPr>
              <w:pStyle w:val="ConsPlusNormal0"/>
              <w:jc w:val="both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2021 - 2027 </w:t>
            </w:r>
            <w:r>
              <w:lastRenderedPageBreak/>
              <w:t>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14.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Аккумулир</w:t>
            </w:r>
            <w:r>
              <w:t>ование и популяризация практик использования информационных технологий в образовании и воспитании обучающихся образовательных организаций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Повышение результатов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за счет использования ИКТ в образовательных организациях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</w:t>
            </w:r>
            <w:r>
              <w:t>мационное письмо 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Рабочая группа "Безопасное информационное пространство для детей" при Координационном совете при Правительстве Российской Федерации по проведению в Российско</w:t>
            </w:r>
            <w:r>
              <w:t>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учреждение "Федеральный институт цифровой трансформации в сфере образования",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</w:t>
            </w:r>
            <w:r>
              <w:t>Агентство поддержки государственных инициатив", 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15.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Реализация информационной </w:t>
            </w:r>
            <w:r>
              <w:lastRenderedPageBreak/>
              <w:t>платформы для размещения материалов, авторами которых являются дети и детские коллективы образовател</w:t>
            </w:r>
            <w:r>
              <w:t>ьных организаций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Организация деятельности детей </w:t>
            </w:r>
            <w:r>
              <w:lastRenderedPageBreak/>
              <w:t xml:space="preserve">по созданию безопасной информационной продукции для повышения уровня </w:t>
            </w:r>
            <w:proofErr w:type="spellStart"/>
            <w:r>
              <w:t>медиаграмотности</w:t>
            </w:r>
            <w:proofErr w:type="spellEnd"/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Информационное письмо </w:t>
            </w:r>
            <w:r>
              <w:lastRenderedPageBreak/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Рабочая группа "Бе</w:t>
            </w:r>
            <w:r>
              <w:t xml:space="preserve">зопасное </w:t>
            </w:r>
            <w:r>
              <w:lastRenderedPageBreak/>
              <w:t>информационное пространство для детей" при Координационном совете при Правительстве Российской Федерации по проведению в Российской Федерации Десятилетия детства,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r>
              <w:t>федеральное государственное автономное учреж</w:t>
            </w:r>
            <w:r>
              <w:t>дение "Федеральный институт цифровой трансформации в сфере образования", автономная некоммерческая организация "Агентство поддержки государственных инициатив", органы исполнительной власти субъектов Российской Федерации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 xml:space="preserve">2021 - 2027 </w:t>
            </w:r>
            <w:r>
              <w:lastRenderedPageBreak/>
              <w:t>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16.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proofErr w:type="gramStart"/>
            <w:r>
              <w:t>Разработка и актуализация образовательного контента в рамках проекта "Российская электронная школа", направленного на повышение информирования обучающихся в части информационной безопасности при использовании сети Интернет</w:t>
            </w:r>
            <w:proofErr w:type="gramEnd"/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Снижение числа несовершеннолетних</w:t>
            </w:r>
            <w:r>
              <w:t>, оказавшихся под влиянием негативного контента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Методические рекомендации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17.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</w:tc>
        <w:tc>
          <w:tcPr>
            <w:tcW w:w="3157" w:type="dxa"/>
            <w:vMerge w:val="restart"/>
          </w:tcPr>
          <w:p w:rsidR="00F869EC" w:rsidRDefault="009C59BF">
            <w:pPr>
              <w:pStyle w:val="ConsPlusNormal0"/>
              <w:jc w:val="both"/>
            </w:pPr>
            <w:r>
              <w:t>Приобретение знаний, касающихся защиты персональных данных</w:t>
            </w:r>
          </w:p>
        </w:tc>
        <w:tc>
          <w:tcPr>
            <w:tcW w:w="2438" w:type="dxa"/>
            <w:vMerge w:val="restart"/>
          </w:tcPr>
          <w:p w:rsidR="00F869EC" w:rsidRDefault="009C59BF">
            <w:pPr>
              <w:pStyle w:val="ConsPlusNormal0"/>
              <w:jc w:val="both"/>
            </w:pPr>
            <w:r>
              <w:t xml:space="preserve">Размещение отчета на официальных сайтах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 </w:t>
            </w:r>
            <w:proofErr w:type="spellStart"/>
            <w:r>
              <w:t>Роскомнадзора</w:t>
            </w:r>
            <w:proofErr w:type="spellEnd"/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18.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конкурса "Защити свои персональные данные"</w:t>
            </w:r>
            <w:r>
              <w:t xml:space="preserve"> среди учащихся и студентов</w:t>
            </w:r>
          </w:p>
        </w:tc>
        <w:tc>
          <w:tcPr>
            <w:tcW w:w="0" w:type="auto"/>
            <w:vMerge/>
          </w:tcPr>
          <w:p w:rsidR="00F869EC" w:rsidRDefault="00F869EC">
            <w:pPr>
              <w:pStyle w:val="ConsPlusNormal0"/>
            </w:pPr>
          </w:p>
        </w:tc>
        <w:tc>
          <w:tcPr>
            <w:tcW w:w="0" w:type="auto"/>
            <w:vMerge/>
          </w:tcPr>
          <w:p w:rsidR="00F869EC" w:rsidRDefault="00F869EC">
            <w:pPr>
              <w:pStyle w:val="ConsPlusNormal0"/>
            </w:pP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19.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тестирования среди учащихся и преподавателей по вопросам защиты персональных данных</w:t>
            </w:r>
          </w:p>
        </w:tc>
        <w:tc>
          <w:tcPr>
            <w:tcW w:w="3157" w:type="dxa"/>
            <w:vMerge w:val="restart"/>
          </w:tcPr>
          <w:p w:rsidR="00F869EC" w:rsidRDefault="00F869EC">
            <w:pPr>
              <w:pStyle w:val="ConsPlusNormal0"/>
            </w:pPr>
          </w:p>
        </w:tc>
        <w:tc>
          <w:tcPr>
            <w:tcW w:w="2438" w:type="dxa"/>
          </w:tcPr>
          <w:p w:rsidR="00F869EC" w:rsidRDefault="00F869EC">
            <w:pPr>
              <w:pStyle w:val="ConsPlusNormal0"/>
            </w:pP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20.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Разработка информационных буклетов, направленных на бережное отношение учащихся к своим персональным данным</w:t>
            </w:r>
          </w:p>
        </w:tc>
        <w:tc>
          <w:tcPr>
            <w:tcW w:w="0" w:type="auto"/>
            <w:vMerge/>
          </w:tcPr>
          <w:p w:rsidR="00F869EC" w:rsidRDefault="00F869EC">
            <w:pPr>
              <w:pStyle w:val="ConsPlusNormal0"/>
            </w:pP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Информационные буклеты, касающиеся вопросов защиты персональных данных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21.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Ограничение доступа к сайтам (страницам сайтов) в сети Интернет, содержащим информацию, распространение которой в Российской Федерации запрещено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Сокращение в сети Интернет информации, распространение которой в Российской Федерации запрещено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Предоставление </w:t>
            </w:r>
            <w:r>
              <w:t xml:space="preserve">отчетов в </w:t>
            </w:r>
            <w:proofErr w:type="spellStart"/>
            <w:r>
              <w:t>Минцифры</w:t>
            </w:r>
            <w:proofErr w:type="spellEnd"/>
            <w:r>
              <w:t xml:space="preserve"> России (по запросу)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22.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Повышение квалификации и профессиональная переподготовка профессорско-преподавательского состава в области информационной безопасности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Увеличение количества профессорско-преподавательского состава, прошедшего повышение квалификации в области информационной безопасности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 xml:space="preserve">Размещение информации на официальном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IV квартал 2021 года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23.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Проведение профилактических акций, размещение в сети Интернет мультимедийных и информационных материалов, направленных на предупреждение незаконного оборота и потребления наркотиков среди подростков и молодежи</w:t>
            </w:r>
          </w:p>
        </w:tc>
        <w:tc>
          <w:tcPr>
            <w:tcW w:w="3157" w:type="dxa"/>
            <w:vMerge w:val="restart"/>
          </w:tcPr>
          <w:p w:rsidR="00F869EC" w:rsidRDefault="009C59BF">
            <w:pPr>
              <w:pStyle w:val="ConsPlusNormal0"/>
              <w:jc w:val="both"/>
            </w:pPr>
            <w:r>
              <w:t>Сокращение числа нес</w:t>
            </w:r>
            <w:r>
              <w:t xml:space="preserve">овершеннолетних </w:t>
            </w:r>
            <w:proofErr w:type="spellStart"/>
            <w:r>
              <w:t>наркопотребителей</w:t>
            </w:r>
            <w:proofErr w:type="spellEnd"/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Размещение информации на официальном сайте МВД России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МВД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lastRenderedPageBreak/>
              <w:t>24.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Организация и проведение Всероссийского конкурса социальной рекламы антинаркотической направленности и пропаганды здорового образа жизни "Спасем жизнь вместе", направленного на формирование у подростков и молодежи негативного отношения к незаконному потреб</w:t>
            </w:r>
            <w:r>
              <w:t>лению наркотиков</w:t>
            </w:r>
          </w:p>
        </w:tc>
        <w:tc>
          <w:tcPr>
            <w:tcW w:w="0" w:type="auto"/>
            <w:vMerge/>
          </w:tcPr>
          <w:p w:rsidR="00F869EC" w:rsidRDefault="00F869EC">
            <w:pPr>
              <w:pStyle w:val="ConsPlusNormal0"/>
            </w:pP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Размещение информации на официальном сайте МВД России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r>
              <w:t>МВД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  <w:tr w:rsidR="00F869EC">
        <w:tc>
          <w:tcPr>
            <w:tcW w:w="583" w:type="dxa"/>
          </w:tcPr>
          <w:p w:rsidR="00F869EC" w:rsidRDefault="009C59BF">
            <w:pPr>
              <w:pStyle w:val="ConsPlusNormal0"/>
              <w:jc w:val="both"/>
            </w:pPr>
            <w:r>
              <w:t>25.</w:t>
            </w:r>
          </w:p>
        </w:tc>
        <w:tc>
          <w:tcPr>
            <w:tcW w:w="3175" w:type="dxa"/>
          </w:tcPr>
          <w:p w:rsidR="00F869EC" w:rsidRDefault="009C59BF">
            <w:pPr>
              <w:pStyle w:val="ConsPlusNormal0"/>
              <w:jc w:val="both"/>
            </w:pPr>
            <w:r>
              <w:t>Мониторинг сети Интернет, в том числе закрытых сообществ в социальных сетях, в целях выявления контента, пропагандирующего деструктивное поведение подростков, субкультуры криминального характера, а также деятельность неформальных молодежных объединений про</w:t>
            </w:r>
            <w:r>
              <w:t>тивоправной направленности</w:t>
            </w:r>
          </w:p>
        </w:tc>
        <w:tc>
          <w:tcPr>
            <w:tcW w:w="3157" w:type="dxa"/>
          </w:tcPr>
          <w:p w:rsidR="00F869EC" w:rsidRDefault="009C59BF">
            <w:pPr>
              <w:pStyle w:val="ConsPlusNormal0"/>
              <w:jc w:val="both"/>
            </w:pPr>
            <w:r>
              <w:t>Снижение числа несовершеннолетних, оказавшихся под влиянием негативного контента</w:t>
            </w:r>
          </w:p>
        </w:tc>
        <w:tc>
          <w:tcPr>
            <w:tcW w:w="2438" w:type="dxa"/>
          </w:tcPr>
          <w:p w:rsidR="00F869EC" w:rsidRDefault="009C59BF">
            <w:pPr>
              <w:pStyle w:val="ConsPlusNormal0"/>
              <w:jc w:val="both"/>
            </w:pPr>
            <w:r>
              <w:t>Отчет в Правительство Российской Федерации</w:t>
            </w:r>
          </w:p>
        </w:tc>
        <w:tc>
          <w:tcPr>
            <w:tcW w:w="3515" w:type="dxa"/>
          </w:tcPr>
          <w:p w:rsidR="00F869EC" w:rsidRDefault="009C59BF">
            <w:pPr>
              <w:pStyle w:val="ConsPlusNormal0"/>
              <w:jc w:val="both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Автономная некоммерческая организация "Центр изучения и сетевого мониторинга молодежной сред</w:t>
            </w:r>
            <w:r>
              <w:t>ы",</w:t>
            </w:r>
          </w:p>
          <w:p w:rsidR="00F869EC" w:rsidRDefault="009C59BF">
            <w:pPr>
              <w:pStyle w:val="ConsPlusNormal0"/>
              <w:jc w:val="both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  <w:p w:rsidR="00F869EC" w:rsidRDefault="009C59BF">
            <w:pPr>
              <w:pStyle w:val="ConsPlusNormal0"/>
              <w:jc w:val="both"/>
            </w:pPr>
            <w:r>
              <w:t>МВД России</w:t>
            </w:r>
          </w:p>
        </w:tc>
        <w:tc>
          <w:tcPr>
            <w:tcW w:w="1361" w:type="dxa"/>
          </w:tcPr>
          <w:p w:rsidR="00F869EC" w:rsidRDefault="009C59BF">
            <w:pPr>
              <w:pStyle w:val="ConsPlusNormal0"/>
              <w:jc w:val="both"/>
            </w:pPr>
            <w:r>
              <w:t>2021 - 2027 годы</w:t>
            </w:r>
          </w:p>
        </w:tc>
      </w:tr>
    </w:tbl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jc w:val="both"/>
      </w:pPr>
    </w:p>
    <w:p w:rsidR="00F869EC" w:rsidRDefault="00F869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69EC" w:rsidSect="00836E3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3" w:right="397" w:bottom="566" w:left="39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BF" w:rsidRDefault="009C59BF">
      <w:r>
        <w:separator/>
      </w:r>
    </w:p>
  </w:endnote>
  <w:endnote w:type="continuationSeparator" w:id="0">
    <w:p w:rsidR="009C59BF" w:rsidRDefault="009C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C" w:rsidRDefault="00F869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69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69EC" w:rsidRDefault="009C59B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69EC" w:rsidRDefault="009C59B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69EC" w:rsidRDefault="009C59B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69EC" w:rsidRDefault="009C59B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C" w:rsidRPr="00836E3F" w:rsidRDefault="00F869EC" w:rsidP="00836E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C" w:rsidRPr="00836E3F" w:rsidRDefault="00F869EC" w:rsidP="00836E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BF" w:rsidRDefault="009C59BF">
      <w:r>
        <w:separator/>
      </w:r>
    </w:p>
  </w:footnote>
  <w:footnote w:type="continuationSeparator" w:id="0">
    <w:p w:rsidR="009C59BF" w:rsidRDefault="009C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869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69EC" w:rsidRDefault="009C59B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Минцифры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России от 01.12.2020 N 644</w:t>
          </w:r>
          <w:r>
            <w:rPr>
              <w:rFonts w:ascii="Tahoma" w:hAnsi="Tahoma" w:cs="Tahoma"/>
              <w:sz w:val="16"/>
              <w:szCs w:val="16"/>
            </w:rPr>
            <w:br/>
            <w:t>"О плане мероприятий, направленных на обеспечение информационной безопасности...</w:t>
          </w:r>
        </w:p>
      </w:tc>
      <w:tc>
        <w:tcPr>
          <w:tcW w:w="2300" w:type="pct"/>
          <w:vAlign w:val="center"/>
        </w:tcPr>
        <w:p w:rsidR="00F869EC" w:rsidRDefault="009C59B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12.04.2025</w:t>
          </w:r>
        </w:p>
      </w:tc>
    </w:tr>
  </w:tbl>
  <w:p w:rsidR="00F869EC" w:rsidRDefault="00F869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69EC" w:rsidRDefault="00F869E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C" w:rsidRPr="00836E3F" w:rsidRDefault="00F869EC" w:rsidP="00836E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C" w:rsidRPr="00836E3F" w:rsidRDefault="00F869EC" w:rsidP="00836E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EC"/>
    <w:rsid w:val="003D3E7C"/>
    <w:rsid w:val="00836E3F"/>
    <w:rsid w:val="009C59BF"/>
    <w:rsid w:val="00F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36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E3F"/>
  </w:style>
  <w:style w:type="paragraph" w:styleId="a7">
    <w:name w:val="footer"/>
    <w:basedOn w:val="a"/>
    <w:link w:val="a8"/>
    <w:uiPriority w:val="99"/>
    <w:unhideWhenUsed/>
    <w:rsid w:val="00836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36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6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E3F"/>
  </w:style>
  <w:style w:type="paragraph" w:styleId="a7">
    <w:name w:val="footer"/>
    <w:basedOn w:val="a"/>
    <w:link w:val="a8"/>
    <w:uiPriority w:val="99"/>
    <w:unhideWhenUsed/>
    <w:rsid w:val="00836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2126&amp;date=12.04.2025&amp;dst=46&amp;field=134&amp;demo=2" TargetMode="External"/><Relationship Id="rId12" Type="http://schemas.openxmlformats.org/officeDocument/2006/relationships/hyperlink" Target="https://login.consultant.ru/link/?req=doc&amp;base=LAW&amp;n=190009&amp;date=12.04.2025&amp;dst=100009&amp;field=134&amp;demo=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90009&amp;date=12.04.2025&amp;dst=100009&amp;field=134&amp;demo=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190009&amp;date=12.04.2025&amp;dst=100009&amp;field=134&amp;demo=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Минцифры России от 01.12.2020 N 644
"О плане мероприятий, направленных на обеспечение информационной безопасности детей, на 2021 - 2027 годы"</vt:lpstr>
    </vt:vector>
  </TitlesOfParts>
  <Company>КонсультантПлюс Версия 4024.00.50</Company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Минцифры России от 01.12.2020 N 644
"О плане мероприятий, направленных на обеспечение информационной безопасности детей, на 2021 - 2027 годы"</dc:title>
  <dc:creator>Игорь</dc:creator>
  <cp:lastModifiedBy>Игорь Кочков</cp:lastModifiedBy>
  <cp:revision>2</cp:revision>
  <dcterms:created xsi:type="dcterms:W3CDTF">2025-04-11T22:38:00Z</dcterms:created>
  <dcterms:modified xsi:type="dcterms:W3CDTF">2025-04-11T22:38:00Z</dcterms:modified>
</cp:coreProperties>
</file>