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F6" w:rsidRDefault="00F94EF6">
      <w:pPr>
        <w:pStyle w:val="ConsPlusNormal0"/>
        <w:jc w:val="both"/>
        <w:outlineLvl w:val="0"/>
      </w:pPr>
      <w:bookmarkStart w:id="0" w:name="_GoBack"/>
      <w:bookmarkEnd w:id="0"/>
    </w:p>
    <w:p w:rsidR="00F94EF6" w:rsidRDefault="00D70F6E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F94EF6" w:rsidRDefault="00F94EF6">
      <w:pPr>
        <w:pStyle w:val="ConsPlusTitle0"/>
        <w:jc w:val="both"/>
      </w:pPr>
    </w:p>
    <w:p w:rsidR="00F94EF6" w:rsidRDefault="00D70F6E">
      <w:pPr>
        <w:pStyle w:val="ConsPlusTitle0"/>
        <w:jc w:val="center"/>
      </w:pPr>
      <w:r>
        <w:t>ДЕПАРТАМЕНТ ГОСУДАРСТВЕННОЙ ПОЛИТИКИ В СФЕРЕ</w:t>
      </w:r>
    </w:p>
    <w:p w:rsidR="00F94EF6" w:rsidRDefault="00D70F6E">
      <w:pPr>
        <w:pStyle w:val="ConsPlusTitle0"/>
        <w:jc w:val="center"/>
      </w:pPr>
      <w:r>
        <w:t>ОЦЕНКИ КАЧЕСТВА ОБЩЕГО ОБРАЗОВАНИЯ</w:t>
      </w:r>
    </w:p>
    <w:p w:rsidR="00F94EF6" w:rsidRDefault="00F94EF6">
      <w:pPr>
        <w:pStyle w:val="ConsPlusTitle0"/>
        <w:jc w:val="both"/>
      </w:pPr>
    </w:p>
    <w:p w:rsidR="00F94EF6" w:rsidRDefault="00D70F6E">
      <w:pPr>
        <w:pStyle w:val="ConsPlusTitle0"/>
        <w:jc w:val="center"/>
      </w:pPr>
      <w:r>
        <w:t>ПИСЬМО</w:t>
      </w:r>
    </w:p>
    <w:p w:rsidR="00F94EF6" w:rsidRDefault="00D70F6E">
      <w:pPr>
        <w:pStyle w:val="ConsPlusTitle0"/>
        <w:jc w:val="center"/>
      </w:pPr>
      <w:r>
        <w:t>от 7 июня 2019 г. N 04-474</w:t>
      </w:r>
    </w:p>
    <w:p w:rsidR="00F94EF6" w:rsidRDefault="00F94EF6">
      <w:pPr>
        <w:pStyle w:val="ConsPlusTitle0"/>
        <w:jc w:val="both"/>
      </w:pPr>
    </w:p>
    <w:p w:rsidR="00F94EF6" w:rsidRDefault="00D70F6E">
      <w:pPr>
        <w:pStyle w:val="ConsPlusTitle0"/>
        <w:jc w:val="center"/>
      </w:pPr>
      <w:r>
        <w:t>О МЕТОДИЧЕСКИХ РЕКОМЕНДАЦИЯХ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 xml:space="preserve">Департамент государственной политики в сфере оценки качества общего образования Минпросвещения России (далее - Департамент) направляет для использования в работе </w:t>
      </w:r>
      <w:hyperlink w:anchor="P22" w:tooltip="МЕТОДИЧЕСКИЕ РЕКОМЕНДАЦИИ">
        <w:r>
          <w:rPr>
            <w:color w:val="0000FF"/>
          </w:rPr>
          <w:t>методические рекомендации</w:t>
        </w:r>
      </w:hyperlink>
      <w:r>
        <w:t xml:space="preserve">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</w:t>
      </w:r>
      <w:r>
        <w:t>задачам образования (далее - методические рекомендации), поступившие в адрес Минпросвещения России от члена Совета Федерации Федерального Собрания Российской Федерации Боковой Л.Н.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Дополнительно Департамент сообщает, что </w:t>
      </w:r>
      <w:hyperlink w:anchor="P22" w:tooltip="МЕТОДИЧЕСКИЕ РЕКОМЕНДАЦИИ">
        <w:r>
          <w:rPr>
            <w:color w:val="0000FF"/>
          </w:rPr>
          <w:t>методические рекомендации</w:t>
        </w:r>
      </w:hyperlink>
      <w:r>
        <w:t xml:space="preserve"> опубликованы в публичном доступе на сайте Временной комиссии Совета Федерации по развитию информационного общества по адресу: https://www.единыйурок.рф/images/dos/metod/skf.pd</w:t>
      </w:r>
      <w:r>
        <w:t>f.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jc w:val="right"/>
      </w:pPr>
      <w:r>
        <w:t>Д.А.МЕТЕЛКИН</w:t>
      </w: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jc w:val="right"/>
        <w:outlineLvl w:val="0"/>
      </w:pPr>
      <w:r>
        <w:t>Приложение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</w:pPr>
      <w:bookmarkStart w:id="1" w:name="P22"/>
      <w:bookmarkEnd w:id="1"/>
      <w:r>
        <w:t>МЕТОДИЧЕСКИЕ РЕКОМЕНДАЦИИ</w:t>
      </w:r>
    </w:p>
    <w:p w:rsidR="00F94EF6" w:rsidRDefault="00D70F6E">
      <w:pPr>
        <w:pStyle w:val="ConsPlusTitle0"/>
        <w:jc w:val="center"/>
      </w:pPr>
      <w:r>
        <w:t>ПО ОГРАНИЧЕНИЮ В ОБРАЗОВАТЕЛЬНЫХ ОРГАНИЗАЦИЯХ</w:t>
      </w:r>
    </w:p>
    <w:p w:rsidR="00F94EF6" w:rsidRDefault="00D70F6E">
      <w:pPr>
        <w:pStyle w:val="ConsPlusTitle0"/>
        <w:jc w:val="center"/>
      </w:pPr>
      <w:r>
        <w:t>ДОСТУПА ОБУЧАЮЩИХСЯ К ВИДАМ ИНФОРМАЦИИ, РАСПРОСТРАНЯЕМОЙ</w:t>
      </w:r>
    </w:p>
    <w:p w:rsidR="00F94EF6" w:rsidRDefault="00D70F6E">
      <w:pPr>
        <w:pStyle w:val="ConsPlusTitle0"/>
        <w:jc w:val="center"/>
      </w:pPr>
      <w:r>
        <w:t>ПОСРЕДСТВОМ СЕТИ "ИНТЕРНЕТ", ПРИЧИНЯЮЩЕЙ ВРЕД ЗДОРОВЬЮ</w:t>
      </w:r>
    </w:p>
    <w:p w:rsidR="00F94EF6" w:rsidRDefault="00D70F6E">
      <w:pPr>
        <w:pStyle w:val="ConsPlusTitle0"/>
        <w:jc w:val="center"/>
      </w:pPr>
      <w:r>
        <w:t>И (ИЛИ) РАЗВИТИЮ ДЕТЕЙ, А ТАКЖЕ НЕ СОО</w:t>
      </w:r>
      <w:r>
        <w:t>ТВЕТСТВУЮЩЕЙ</w:t>
      </w:r>
    </w:p>
    <w:p w:rsidR="00F94EF6" w:rsidRDefault="00D70F6E">
      <w:pPr>
        <w:pStyle w:val="ConsPlusTitle0"/>
        <w:jc w:val="center"/>
      </w:pPr>
      <w:r>
        <w:t>ЗАДАЧАМ ОБРАЗОВАНИЯ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Термины и сокращения</w:t>
      </w:r>
    </w:p>
    <w:p w:rsidR="00F94EF6" w:rsidRDefault="00F94EF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F94EF6">
        <w:tc>
          <w:tcPr>
            <w:tcW w:w="1871" w:type="dxa"/>
          </w:tcPr>
          <w:p w:rsidR="00F94EF6" w:rsidRDefault="00D70F6E">
            <w:pPr>
              <w:pStyle w:val="ConsPlusNormal0"/>
              <w:jc w:val="center"/>
            </w:pPr>
            <w:r>
              <w:t>Термин или сокращение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center"/>
            </w:pPr>
            <w:r>
              <w:t>Описание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Образовательные организации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Общеобразовательные организации; Организации дополнительного образования; Организации и индивидуальные предприниматели, осуществляющие образовательную деятельность по программам основного и дошкольного образования; Дошкольные образовательные организации; П</w:t>
            </w:r>
            <w:r>
              <w:t>рофессиональные образовательные организации, а также учреждения для детей-сирот и детей, оставшихся без попечения родителей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Негативная информация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Виды информации, распространяемой посредством сети "Интернет", причиняющей вред здоровью и (или) развитию дет</w:t>
            </w:r>
            <w:r>
              <w:t>ей, а также не соответствующей задачам образования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hyperlink r:id="rId7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2014 года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hyperlink r:id="rId8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      <w:r>
                <w:rPr>
                  <w:color w:val="0000FF"/>
                </w:rPr>
                <w:t>Методические рекомендации</w:t>
              </w:r>
            </w:hyperlink>
            <w:r>
              <w:t xml:space="preserve"> по ограничению в образовательных организациях доступа обучающихся к видам информации, распространяемой посредством сети "Интер</w:t>
            </w:r>
            <w:r>
              <w:t>нет", причиняющей вред здоровью и (или) развитию детей, а также не соответствующей задачам образования, направленные Минобрнауки России письмом от 28.04.2014 N ДЛ-115/03 в адрес субъектов Российской Федерации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Единый реестр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Реестр НСОР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Реестр несовмести</w:t>
            </w:r>
            <w:r>
              <w:t>мых с задачами образования ресурсов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РБОС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Перечень сайтов в сети "Интернет", рекомендованных и одобренных для использования в образовательном процессе.</w:t>
            </w:r>
          </w:p>
          <w:p w:rsidR="00F94EF6" w:rsidRDefault="00D70F6E">
            <w:pPr>
              <w:pStyle w:val="ConsPlusNormal0"/>
              <w:jc w:val="both"/>
            </w:pPr>
            <w:r>
              <w:t>Реестр безопасных образовательных сайтов реализуется Временной комиссией Совета Федерации по развитию ин</w:t>
            </w:r>
            <w:r>
              <w:t>формационного общества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Сайт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Сайт в сети "Интернет"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СКФ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Система контентной фильтрации, обеспечивающая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</w:t>
            </w:r>
            <w:r>
              <w:t>же не соответствующей задачам образования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 xml:space="preserve">Федеральный </w:t>
            </w:r>
            <w:hyperlink r:id="rId9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N 436-ФЗ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 xml:space="preserve">Федеральный </w:t>
            </w:r>
            <w:hyperlink r:id="rId1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29 декабря 2010 г. N 436-ФЗ "О защите детей от информации, причиняющей вред их здоровью и развитию"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Методические рекомендации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hyperlink r:id="rId1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"Об образовании"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 xml:space="preserve">Федеральный </w:t>
            </w:r>
            <w:hyperlink r:id="rId1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Черный список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Контентная фильтрация и ограничение доступа обучающихся к информации, включенной в Перечень видов инфор</w:t>
            </w:r>
            <w:r>
              <w:t>мации, запрещенной к распространению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Белый список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Контентная фильтрация и предоставление доступа обучающимся к сайтам в сети "Инт</w:t>
            </w:r>
            <w:r>
              <w:t>ернет", включенным в реестр безопасных образовательных сайтов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Совет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Совет по обеспечению информационной безопасности обучающихся в образовательной организации</w:t>
            </w:r>
          </w:p>
        </w:tc>
      </w:tr>
      <w:tr w:rsidR="00F94EF6">
        <w:tc>
          <w:tcPr>
            <w:tcW w:w="1871" w:type="dxa"/>
            <w:vAlign w:val="center"/>
          </w:tcPr>
          <w:p w:rsidR="00F94EF6" w:rsidRDefault="00D70F6E">
            <w:pPr>
              <w:pStyle w:val="ConsPlusNormal0"/>
            </w:pPr>
            <w:r>
              <w:t>Портал СКФ</w:t>
            </w:r>
          </w:p>
        </w:tc>
        <w:tc>
          <w:tcPr>
            <w:tcW w:w="7200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Информационный портал Временной комиссии Совета Федерации по развитию информационног</w:t>
            </w:r>
            <w:r>
              <w:t>о общества по реализации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</w:t>
            </w:r>
            <w:r>
              <w:t>щей задачам образования, по адресу www.скф.единыйурок.рф</w:t>
            </w:r>
          </w:p>
        </w:tc>
      </w:tr>
    </w:tbl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Введение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С 2006 года федеральными органами государственной власти Российской Федерации осуществляется целенаправленная деятельность, связанная с ограничением в образовательных организациях доступа обучающихся к негативной информации.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Министерство образования и наук</w:t>
      </w:r>
      <w:r>
        <w:t>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</w:t>
      </w:r>
      <w:r>
        <w:t>сам сети "Интернет", содержащим информацию, несовместимую с задачами образования и воспитания.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2011 году Минобрнауки России направило в субъекты Российской Федерации </w:t>
      </w:r>
      <w:hyperlink r:id="rId13" w:tooltip="&quot;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&quot; (утв. Минобрнауки России 11.05.2011 N АФ-12/07вн) {КонсультантПлюс}">
        <w:r>
          <w:rPr>
            <w:color w:val="0000FF"/>
          </w:rPr>
          <w:t>Правила</w:t>
        </w:r>
      </w:hyperlink>
      <w:r>
        <w:t xml:space="preserve"> подключения общеобразовательных учреждений к единой системе контент-фильтрации доступа к сети "Интернет", утвержденные Министром образования и науки Российской Федерации Фурсенко А.А. (письмо от 28 сентября 2011 г. N АП-1057/07).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</w:t>
      </w:r>
      <w:r>
        <w:t xml:space="preserve">инятие в 2010 году Федерального </w:t>
      </w:r>
      <w:hyperlink r:id="rId14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 xml:space="preserve"> N 436-ФЗ, а также последующее принятие иных законов, в том числе внесших дополнения и изменения в Федеральный </w:t>
      </w:r>
      <w:hyperlink r:id="rId15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</w:t>
        </w:r>
      </w:hyperlink>
      <w:r>
        <w:t xml:space="preserve"> N 436-ФЗ, существенно изменило условия ограничения в образовательных организациях доступа о</w:t>
      </w:r>
      <w:r>
        <w:t>бучающихся к негативной информации.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2014 году Минобрнауки России, Минкомсвязи России и Временная комиссия Совета Федерации по развитию информационного общества разработали </w:t>
      </w:r>
      <w:hyperlink r:id="rId16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методические рекомендации</w:t>
        </w:r>
      </w:hyperlink>
      <w:r>
        <w:t xml:space="preserve"> по ограничению в образовательных организациях доступа обучающихся к видам информации, распростра</w:t>
      </w:r>
      <w:r>
        <w:t>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 2016 по 2018 год Временная комиссия Совета Федерации по развитию информационного общества анализировала практику использ</w:t>
      </w:r>
      <w:r>
        <w:t xml:space="preserve">ования данных </w:t>
      </w:r>
      <w:hyperlink r:id="rId17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методических рекомендаций</w:t>
        </w:r>
      </w:hyperlink>
      <w:r>
        <w:t>, а в адрес Минобрнауки России и Минкомсвязи России поступали обращения граждан и</w:t>
      </w:r>
      <w:r>
        <w:t xml:space="preserve"> организаций, связанных с реализацией данного документа.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На основе результатов мониторинга безопасности образовательной среды, проведенного Временной комиссией Совета Федерации по развитию информационного общества весной 2017 года в рамках реализации </w:t>
      </w:r>
      <w:hyperlink r:id="rId18" w:tooltip="Указ Президента РФ от 01.06.2012 N 761 &quot;О Национальной стратегии действий в интересах детей на 2012 - 2017 годы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июня 2012 г. N 761 "О Национальной стратегии действий в интересах детей на 2012 - 2017 годы", и предложений, выдвинутых со стороны органов власти и представителей педагогической общественности, для включения в пер</w:t>
      </w:r>
      <w:r>
        <w:t xml:space="preserve">ечень рекомендаций парламентских слушаний "Актуальные вопросы обеспечения </w:t>
      </w:r>
      <w:r>
        <w:lastRenderedPageBreak/>
        <w:t>безопасности и развития детей в информационном пространстве", прошедшие в Совете Федерации 17 апреля 2017 года, было решено актуализировать методические рекомендации на основе правоп</w:t>
      </w:r>
      <w:r>
        <w:t>рименительной практики и дополнить новыми положениями для повышения эффективности данной работы в образовательных организациях: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Актуализировать перечень видов информации, распространяемой посредством сети "Интернет", причиняющей вред здоровью и (или) ра</w:t>
      </w:r>
      <w:r>
        <w:t>звитию детей, а также не соответствующей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Обеспечить ежегодный мониторинг и единые правила тестирования проверки качества работы использования средств контентной фильтрации (СКФ) в образовательных организациях;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3. Реализовать вместо </w:t>
      </w:r>
      <w:r>
        <w:t>Реестра несовместимых с образованием ресурсов (Реестр НСОР) Реестр безопасных образовательных сайтов,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</w:t>
      </w:r>
      <w:r>
        <w:t>льзованию средств контентной фильтрации.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Актуализировать систему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</w:t>
      </w:r>
      <w:r>
        <w:t>й, а также не соответствующей задачам образования, в том числе уточнить необходимый перечень мероприятий и необходимые образовательным организациям комплекты образцов локальных актов;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Включить положения в текст методических рекомендаций, связанных с орг</w:t>
      </w:r>
      <w:r>
        <w:t xml:space="preserve">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информации, указанных в </w:t>
      </w:r>
      <w:hyperlink r:id="rId19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методических рекомендациях</w:t>
        </w:r>
      </w:hyperlink>
      <w:r>
        <w:t xml:space="preserve"> 2014 года;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Сформировать перечень организаций, на которых распространяется действие методических рекомендаций;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Уточнить порядок ответственности за качество СКФ.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Основные положения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</w:t>
      </w:r>
      <w:r>
        <w:t xml:space="preserve">ю и (или) развитию детей, а также не соответствующей задачам образования (далее - методические рекомендации) разработаны в рамках реализации </w:t>
      </w:r>
      <w:hyperlink r:id="rId20" w:tooltip="Приказ Минкомсвязи России от 27.02.2018 N 88 &quot;Об утверждении плана мероприятий по реализации Концепции информационной безопасности детей на 2018 - 2020 годы&quot; {КонсультантПлюс}">
        <w:r>
          <w:rPr>
            <w:color w:val="0000FF"/>
          </w:rPr>
          <w:t>пункта 7</w:t>
        </w:r>
      </w:hyperlink>
      <w:r>
        <w:t xml:space="preserve"> плана мероприятий по реализации Концепции информационной</w:t>
      </w:r>
      <w:r>
        <w:t xml:space="preserve"> безопасности детей на 2018 - 2020 годы, утвержденного приказом Минкомсвязи России от 27 февраля 2018 г. N 88.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направлены на выработку согласованного подхода по ограничению в образовательных организациях доступа обучающихся к нега</w:t>
      </w:r>
      <w:r>
        <w:t>тивной информации.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содержат комплекс мер, направленных на защиту детей от негативной информации при осуществлении ими использования сети "Интернет" из образовательной организации.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разработаны Временной ко</w:t>
      </w:r>
      <w:r>
        <w:t xml:space="preserve">миссией Совета Федерации по развитию информационного общества совместно с Министерством просвещения Российской </w:t>
      </w:r>
      <w:r>
        <w:lastRenderedPageBreak/>
        <w:t>Федерации, Министерством цифрового развития, связи и массовых коммуникаций Российской Федерации и Федеральной службой по надзору в сфере связи, и</w:t>
      </w:r>
      <w:r>
        <w:t>нформационных технологий и массовых коммуникаций.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прошли об</w:t>
      </w:r>
      <w:r>
        <w:t>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актуа</w:t>
      </w:r>
      <w:r>
        <w:t xml:space="preserve">лизируют различные аспекты и дополняют </w:t>
      </w:r>
      <w:hyperlink r:id="rId21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методические рекомендации</w:t>
        </w:r>
      </w:hyperlink>
      <w:r>
        <w:t xml:space="preserve"> по ограничению в образовательных организациях доступа о</w:t>
      </w:r>
      <w:r>
        <w:t>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направленные Минобрнауки России письмом от 28.04.2014 N ДЛ-115/03 в адрес субъект</w:t>
      </w:r>
      <w:r>
        <w:t>ов Российской Федерации (далее - методические рекомендации 2014 года) с учетом изменений законодательства и анализа правоприменительной деятельности.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распространяются на учреждения для детей-сирот и детей, оставшихся без попечения</w:t>
      </w:r>
      <w:r>
        <w:t xml:space="preserve"> родителей, и на следующие организации, организующие обучение в очной и очно-заочной: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Общеобразовательные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Организации дополнительного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Организации и индивидуальные предприниматели, осуществляющие образовательную деятельнос</w:t>
      </w:r>
      <w:r>
        <w:t>ть по программам основного и дошкольного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Дошкольные образовательные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Профессиональные образовательные организации.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Методические рекомендации не распространяются на образовательные организации высшего образования и организации</w:t>
      </w:r>
      <w:r>
        <w:t xml:space="preserve"> дополнительного профессионального образования.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Защита детей от информации, причиняющей вред здоровью и (или) развитию детей, а также не соответствующей задачам образования, осуществляется посредством использования системы контентной фильтрации, которая до</w:t>
      </w:r>
      <w:r>
        <w:t>лжна соответствовать положениям данных методических рекомендаций, и реализации соответствующих положениям данных методических рекомендаций системы организационно-административных мероприятий, направленных на защиту детей от видов информации, распространяем</w:t>
      </w:r>
      <w:r>
        <w:t>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Законодательные акты Российской Федерации в части</w:t>
      </w:r>
    </w:p>
    <w:p w:rsidR="00F94EF6" w:rsidRDefault="00D70F6E">
      <w:pPr>
        <w:pStyle w:val="ConsPlusTitle0"/>
        <w:jc w:val="center"/>
      </w:pPr>
      <w:r>
        <w:t>ограничения распространения информации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В работе образовательных организаци</w:t>
      </w:r>
      <w:r>
        <w:t>й должны быть учтены положения приведенных ниже нормативных правовых актов.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 xml:space="preserve">Федеральный </w:t>
      </w:r>
      <w:hyperlink r:id="rId2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</w:t>
      </w:r>
      <w:r>
        <w:t xml:space="preserve"> (далее - Федеральный закон N 149-ФЗ),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"Интернет". В рамках реализации </w:t>
      </w:r>
      <w:hyperlink r:id="rId23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статьи 15.1</w:t>
        </w:r>
      </w:hyperlink>
      <w:r>
        <w:t xml:space="preserve"> Федерального закона N 149-ФЗ создан 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</w:t>
      </w:r>
      <w:r>
        <w:t>странение которой в Российской Федерации запрещено (далее - Единый реестр).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Доступ к сайту, внесенному в Единый реестр, ограничивается оператором связи.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Во внесудебном порядке признаются</w:t>
      </w:r>
      <w:r>
        <w:t xml:space="preserve"> запрещенными к распространению на территории Российской Федерации следующие виды информации: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а)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</w:t>
      </w:r>
      <w:r>
        <w:t>ных мероприятиях порнографического характера (уполномоченный на принятие решений орган - Роскомнадзор);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б) информация о способах, методах разработки, изготовления и использования наркотических средств, психотропных веществ и их прекурсоров, новых потенциал</w:t>
      </w:r>
      <w:r>
        <w:t>ьно опасных психоактивных веществ, местах их приобретения, способах и местах культивирования наркосодержащих растений (уполномоченный на принятие решений орган - МВД России);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в) информация о способах совершения самоубийства, а также призывов к совершению с</w:t>
      </w:r>
      <w:r>
        <w:t>амоубийства (уполномоченный на принятие решений орган - Роспотребнадзор);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г) информация о несовершеннолетнем, пострадавшем в результате противоправных действий (бездействия), распространение которой запрещено федеральными законами (уполномоченный орган - у</w:t>
      </w:r>
      <w:r>
        <w:t>точняется);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д) информация, нарушающая требования Федерального </w:t>
      </w:r>
      <w:hyperlink r:id="rId24" w:tooltip="Федеральный закон от 29.12.2006 N 244-ФЗ (ред. от 22.07.2024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2006 года N 244-ФЗ "О государственном регулировании деятельности по организ</w:t>
      </w:r>
      <w:r>
        <w:t xml:space="preserve">ации и проведению азартных игр и о внесении изменений в некоторые законодательные акты Российской Федерации" и Федерального </w:t>
      </w:r>
      <w:hyperlink r:id="rId25" w:tooltip="Федеральный закон от 11.11.2003 N 138-ФЗ (ред. от 26.10.2024) &quot;О лотереях&quot; {КонсультантПлюс}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 (уполн</w:t>
      </w:r>
      <w:r>
        <w:t>омоченный на принятие решений орган - ФНС России);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е) информация, содержащая предложения о розничной продаже дистанционным способом алкогольной продукции и (или) спиртосодержащей пищевой продукции, и (или) этилового спирта, и (или) спиртосодержащей непищев</w:t>
      </w:r>
      <w:r>
        <w:t>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>
        <w:t>ии (уполномоченный на принятие решений орган - Росалкогольрегулирование);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ж) информация, направленная на склонение или иное вовлечение несовершеннолетних в </w:t>
      </w:r>
      <w:r>
        <w:lastRenderedPageBreak/>
        <w:t>совершение противоправных действий, представляющих угрозу для их жизни и (или) здоровья либо для жиз</w:t>
      </w:r>
      <w:r>
        <w:t>ни и (или) здоровья иных лиц (уполномоченный орган - уточняется);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Не определен перечень видов информации, признаваемой запрещенной к распространению на территории Российской Федерации в судебном порядке. Любая потенциально опасная для общества информация м</w:t>
      </w:r>
      <w:r>
        <w:t>ожет быть признана запрещенной судом.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настоящее время согласно Федеральному </w:t>
      </w:r>
      <w:hyperlink r:id="rId26" w:tooltip="Федеральный закон от 25.07.2002 N 114-ФЗ (ред. от 15.05.2024) &quot;О противодействии экстремистской деятельности&quot; {КонсультантПлюс}">
        <w:r>
          <w:rPr>
            <w:color w:val="0000FF"/>
          </w:rPr>
          <w:t>закону</w:t>
        </w:r>
      </w:hyperlink>
      <w:r>
        <w:t xml:space="preserve"> от 25.07.2002 N 114-ФЗ "О противодействии экстремистской деятельности" на Минюст России возложены функции по ведению, опубликованию и размещению в сети "Интернет" федерально</w:t>
      </w:r>
      <w:r>
        <w:t>го списка экстремистских материалов,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Федеральный </w:t>
      </w:r>
      <w:hyperlink r:id="rId27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</w:t>
        </w:r>
      </w:hyperlink>
      <w:r>
        <w:t xml:space="preserve"> N 436-ФЗ регулирует отношения, св</w:t>
      </w:r>
      <w:r>
        <w:t>язанные с защитой детей от информации, причиняющей вред их здоровью и (или) развитию, в том числе от информации, содержащейся в информационной продукции.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Федеральный </w:t>
      </w:r>
      <w:hyperlink r:id="rId28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</w:t>
        </w:r>
      </w:hyperlink>
      <w:r>
        <w:t xml:space="preserve"> N 436 определяет перечень запрещенной или ограниченной для распространения сред</w:t>
      </w:r>
      <w:r>
        <w:t>и детей информации, категории информации, запрещенные или ограниченные к распространению среди детей в зависимости от возрастной принадлежности, а также требования к обороту информационной продукции.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29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 14</w:t>
        </w:r>
      </w:hyperlink>
      <w:r>
        <w:t xml:space="preserve"> Федерального за</w:t>
      </w:r>
      <w:r>
        <w:t>кона N 436-ФЗ "Особенности распространения информации посредством информационно-телекоммуникационных сетей" доступ к информации, распространяемой посредством информационно-телекоммуникационных сетей, в том числе сети "Интернет", в местах, доступных для дет</w:t>
      </w:r>
      <w:r>
        <w:t>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</w:t>
      </w:r>
      <w:r>
        <w:t>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Таким образом, организации и индивидуальные предприниматели, предоставляющие несовершеннолетни</w:t>
      </w:r>
      <w:r>
        <w:t>м обучающимся доступ в сеть "Интернет", обязаны применять административные и организационные меры, технические, программно-аппаратные средства защиты детей от информации, причиняющей вред их здоровью и (или) развитию.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3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 xml:space="preserve">ч. </w:t>
        </w:r>
        <w:r>
          <w:rPr>
            <w:color w:val="0000FF"/>
          </w:rPr>
          <w:t>3 ст. 16</w:t>
        </w:r>
      </w:hyperlink>
      <w:r>
        <w:t xml:space="preserve"> Федерального закона N 436-ФЗ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</w:t>
      </w:r>
      <w:r>
        <w:t>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Исполнительным органам государственной власти Российской Федерации необходимо руководствоваться </w:t>
      </w:r>
      <w:hyperlink r:id="rId31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пунктом 1 статьи 14</w:t>
        </w:r>
      </w:hyperlink>
      <w:r>
        <w:t xml:space="preserve"> "Защита ребенка от информации, пропаганды и агитации, наносящих вред его здоровью, нравственному и духовному развитию" Федерального закона от 24.07.1998 N 124-ФЗ "Об основных гарантиях прав ребенка в Российской Федерации", согласно к</w:t>
      </w:r>
      <w:r>
        <w:t>оторому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</w:t>
      </w:r>
      <w:r>
        <w:t xml:space="preserve">ти, от </w:t>
      </w:r>
      <w:r>
        <w:lastRenderedPageBreak/>
        <w:t>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</w:t>
      </w:r>
      <w:r>
        <w:t xml:space="preserve">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Федеральный </w:t>
      </w:r>
      <w:hyperlink r:id="rId3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 </w:t>
      </w:r>
      <w:r>
        <w:t>закрепляет данные положения.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2 пункта 6 статьи 28</w:t>
        </w:r>
      </w:hyperlink>
      <w:r>
        <w:t xml:space="preserve"> и </w:t>
      </w:r>
      <w:hyperlink r:id="rId3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частями 8</w:t>
        </w:r>
      </w:hyperlink>
      <w:r>
        <w:t xml:space="preserve"> и </w:t>
      </w:r>
      <w:hyperlink r:id="rId3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9 пункта 1 статьи 41</w:t>
        </w:r>
      </w:hyperlink>
      <w:r>
        <w:t xml:space="preserve"> Закона "Об образовании" в обязанности образовательной организации входят вопросы, связанные с обеспечением безопасности и здоровья обучающихся на тер</w:t>
      </w:r>
      <w:r>
        <w:t>ритории образовательной организации.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Информационная безопасность детей согласно Федеральному </w:t>
      </w:r>
      <w:hyperlink r:id="rId3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закону</w:t>
        </w:r>
      </w:hyperlink>
      <w:r>
        <w:t xml:space="preserve"> N 436-ФЗ - это состояние защищенности детей, при котором отсутствует риск, связанный с причинением информацией вреда их здоровью и</w:t>
      </w:r>
      <w:r>
        <w:t xml:space="preserve"> (или) физическому, психическому, духовному, нравственному развитию.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Таким образом, образовательные организации в рамках своей работы должны обеспечивать информационную безопасность своих обучающихся.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Российское законодательство в сфере регулирования общес</w:t>
      </w:r>
      <w:r>
        <w:t xml:space="preserve">твенных отношений, связанных и (или) осуществляемых в сети "Интернет" непосредственно, активно развивается,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</w:t>
      </w:r>
      <w:r>
        <w:t>соответствующих нормативных правовых актов.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Вместе с российскими нормами права в рамках </w:t>
      </w:r>
      <w:hyperlink r:id="rId37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Конвенции</w:t>
        </w:r>
      </w:hyperlink>
      <w:r>
        <w:t xml:space="preserve"> о правах ребенка, одобренной Генеральной Ассамблеей ООН 20.11.1989 и вступившей в силу для СССР 15.09.1990, содержится ряд статей, посвященных ограничению доступа детей к не</w:t>
      </w:r>
      <w:r>
        <w:t>гативной для них информации: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38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статьей 13</w:t>
        </w:r>
      </w:hyperlink>
      <w:r>
        <w:t xml:space="preserve"> данного международного акта, ребенок имеет право свободно выражать свое мнение, искать, получать и передавать информацию любого рода, если только это не вредит другим людям, не нарушает госуда</w:t>
      </w:r>
      <w:r>
        <w:t>рственную безопасность и общественный порядок.</w:t>
      </w:r>
    </w:p>
    <w:p w:rsidR="00F94EF6" w:rsidRDefault="00D70F6E">
      <w:pPr>
        <w:pStyle w:val="ConsPlusNormal0"/>
        <w:spacing w:before="240"/>
        <w:ind w:firstLine="540"/>
        <w:jc w:val="both"/>
      </w:pPr>
      <w:hyperlink r:id="rId39" w:tooltip="&quot;Конвенция о правах ребенка&quot; (одобрена Генеральной Ассамблеей ООН 20.11.1989) (вступила в силу для СССР 15.09.1990) {КонсультантПлюс}">
        <w:r>
          <w:rPr>
            <w:color w:val="0000FF"/>
          </w:rPr>
          <w:t>Статья 17</w:t>
        </w:r>
      </w:hyperlink>
      <w:r>
        <w:t xml:space="preserve"> указанного выше международного акта гарантирует, что каждый ребенок имеет право на доступ к информации; государство должно поощрять средства массовой информации к распространению материалов, ко</w:t>
      </w:r>
      <w:r>
        <w:t>торые способствуют духовному и культурному развитию детей, и запрещать информацию, наносящую вред ребенку.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Организация системы ограничения обучающихся к видам</w:t>
      </w:r>
    </w:p>
    <w:p w:rsidR="00F94EF6" w:rsidRDefault="00D70F6E">
      <w:pPr>
        <w:pStyle w:val="ConsPlusTitle0"/>
        <w:jc w:val="center"/>
      </w:pPr>
      <w:r>
        <w:t>информации, распространяемой посредством сети "Интернет",</w:t>
      </w:r>
    </w:p>
    <w:p w:rsidR="00F94EF6" w:rsidRDefault="00D70F6E">
      <w:pPr>
        <w:pStyle w:val="ConsPlusTitle0"/>
        <w:jc w:val="center"/>
      </w:pPr>
      <w:r>
        <w:t>причиняющей вред здоровью и (или) развитию детей,</w:t>
      </w:r>
    </w:p>
    <w:p w:rsidR="00F94EF6" w:rsidRDefault="00D70F6E">
      <w:pPr>
        <w:pStyle w:val="ConsPlusTitle0"/>
        <w:jc w:val="center"/>
      </w:pPr>
      <w:r>
        <w:t>а также не соответствующей задачам образования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</w:t>
      </w:r>
      <w:r>
        <w:t>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Технологии организации системы ограничения обучающихся к негативной информации </w:t>
      </w:r>
      <w:r>
        <w:lastRenderedPageBreak/>
        <w:t>включают: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1. Контентную фильтрацию и ограничение доступа обучающихся к информации, включенной в Перечень видов информации, запрещенной к распространению посредством сети </w:t>
      </w:r>
      <w:r>
        <w:t>"Интернет", причиняющей вред здоровью и (или) развитию детей, а также не соответствующей задачам образования (</w:t>
      </w:r>
      <w:hyperlink w:anchor="P290" w:tooltip="ПЕРЕЧЕНЬ">
        <w:r>
          <w:rPr>
            <w:color w:val="0000FF"/>
          </w:rPr>
          <w:t>приложение N 1</w:t>
        </w:r>
      </w:hyperlink>
      <w:r>
        <w:t>) (далее - черный список, не имеет нормативного закрепления и используется в целях настоящи</w:t>
      </w:r>
      <w:r>
        <w:t>х Методических рекомендаций);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Контентную фильтрацию и предоставление доступа обучающимся к сайтам в сети "Интернет", включенных в Реестр безопасных образовательных сайтов (далее - белый список, не имеет нормативного закрепления и используется в целях на</w:t>
      </w:r>
      <w:r>
        <w:t>стоящих Методических рекомендаций) (</w:t>
      </w:r>
      <w:hyperlink w:anchor="P406" w:tooltip="РЕЕСТР БЕЗОПАСНЫХ ОБРАЗОВАТЕЛЬНЫХ САЙТОВ">
        <w:r>
          <w:rPr>
            <w:color w:val="0000FF"/>
          </w:rPr>
          <w:t>приложение N 2</w:t>
        </w:r>
      </w:hyperlink>
      <w:r>
        <w:t>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Формы организации системы ограничения обучающихся к негативной информации включают: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1. Использование на персональных устройствах, </w:t>
      </w:r>
      <w:r>
        <w:t>компьютере-сервере при использовании локальной сети и устройств для создания беспроводной сети (Wi-Fi) программного обеспечения, реализующего необходимый функционал;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Использование внешнего фильтрующего сервера, в том числе DNS-сервера и (или) прокси-сер</w:t>
      </w:r>
      <w:r>
        <w:t>вера;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Получение услуг фильтрации через оператора связи либо специализированную организацию, обеспечивающую доступ в сеть "Интернет" для образовательной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Другие формы.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Образовательные организации могут использовать многоформатную модель ре</w:t>
      </w:r>
      <w:r>
        <w:t>ализации системы контентной фильтрации как в рамках организации самостоятельно, так и взаимодействуя с другими организациями.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Технология организации системы ограничения обучающихся к негативной информации не может меняться чаще, чем раз в календарный год, </w:t>
      </w:r>
      <w:r>
        <w:t>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При использовании технологии контентно</w:t>
      </w:r>
      <w:r>
        <w:t>й фильтрации и ограничении доступа обучающихся к негативной информации соблюдаются следующие положения: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При возможности персональной идентификации каждого обучающегося при осуществлении его доступа в сеть "Интернет", должен осуществляться доступ обучающ</w:t>
      </w:r>
      <w:r>
        <w:t xml:space="preserve">егося к информационной продукции в соответствии с классификацией информационной продукции, предусмотренной Федеральным </w:t>
      </w:r>
      <w:hyperlink r:id="rId4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законом</w:t>
        </w:r>
      </w:hyperlink>
      <w:r>
        <w:t xml:space="preserve"> N 436-ФЗ;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При отсутствии возможности персональной идентификации каждого обучающегося при осуществлении его доступа в сеть "Интернет", осуществляется доступ обучающего к информационной продукции для детей, достигших возраста шести лет.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Исполнительные органы госуда</w:t>
      </w:r>
      <w:r>
        <w:t xml:space="preserve">рственной власти Российской Федерации, органы местного самоуправления могут реализовывать единые технические решения для всех образовательных </w:t>
      </w:r>
      <w:r>
        <w:lastRenderedPageBreak/>
        <w:t>организаций на территории своих субъектов Российской Федерации и муниципальных образований соответственно с учетом</w:t>
      </w:r>
      <w:r>
        <w:t xml:space="preserve"> </w:t>
      </w:r>
      <w:hyperlink r:id="rId4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статьи 28</w:t>
        </w:r>
      </w:hyperlink>
      <w:r>
        <w:t xml:space="preserve"> Федерального закона "Об образовании в Российской Федерации" от 29.12.2012 N 273-ФЗ, согласно которой образовательные организации могут отказаться от использования данного решения.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Педагогические работники не</w:t>
      </w:r>
      <w:r>
        <w:t xml:space="preserve"> имеют права отключать СКФ во время нахождения на территории образовательной организации несовершеннолетних обучающихся.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Педагогические работники имеют право отключать СКФ на своих персональных устройствах или устройствах, предоставленных педагогическому р</w:t>
      </w:r>
      <w:r>
        <w:t>аботнику, после осуществления образовательного процесса и отсутствия несовершеннолетних на территории образовательной организации, после получения письменного согласия от руководителя или заместителя руководителя образовательной организации с указанием или</w:t>
      </w:r>
      <w:r>
        <w:t xml:space="preserve"> пояснением целей отключения СКФ и временных сроках отключения СКФ.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 образовательной организации ведется журнал работы системы контентной фильтрации, в который включаются сведения об отключении педагогическим работником на устройстве СКФ.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Образовательные </w:t>
      </w:r>
      <w:r>
        <w:t>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обучающихся, имеющих возможность выхода в сеть "Интернет".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Информация о порядке использования на территории образ</w:t>
      </w:r>
      <w:r>
        <w:t>овательной организации персональных устройств обучающихся, имеющих возможность выхода в сеть "Интернет", оформляется в форме Приказа о порядке использования на территории образовательной организации персональных устройств обучающихся, имеющих возможность в</w:t>
      </w:r>
      <w:r>
        <w:t>ыхода в сеть "Интернет", с дальнейшим получением согласия родителей (законных представителей)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</w:t>
      </w:r>
      <w:r>
        <w:t>льной организации либо предоставления администрации образовательной организации права на время учебного процесса забрать устройство(-а) обучающего.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Данный Приказ размещается на сайте образовательной организации в открытом доступе в разделе "Документы"</w:t>
      </w:r>
      <w:r>
        <w:t xml:space="preserve"> в соответствии с </w:t>
      </w:r>
      <w:hyperlink r:id="rId42" w:tooltip="Приказ Рособрнадзора от 29.05.2014 N 785 (ред. от 07.04.2020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>
        <w:r>
          <w:rPr>
            <w:color w:val="0000FF"/>
          </w:rPr>
          <w:t>приказом</w:t>
        </w:r>
      </w:hyperlink>
      <w:r>
        <w:t xml:space="preserve"> Федеральной службы по надзору в сфере образования и науки от 29 мая 2014 г. N 785 "Об утверждении требований к ст</w:t>
      </w:r>
      <w:r>
        <w:t>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СКФ, используемые образовательными организациями, должны соответствовать ряду требований.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Применяемые пр</w:t>
      </w:r>
      <w:r>
        <w:t>и разработке и использовании интерфейсов технологии,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При использовании сетевых </w:t>
      </w:r>
      <w:r>
        <w:t>протоколов передачи данных рекомендуется придерживаться следующих спецификаций: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Протокол передачи гипертекста версии 1.11 - RFC 2616;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Расширенный протокол передачи гипертекста версии 1.1 с обеспечением безопасности транспортного уровня;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3. Протокол з</w:t>
      </w:r>
      <w:r>
        <w:t>ащищенных соединений (SSL) версии 3 - RFC 5246;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Протоколы использования системы поддержки пространства имен - FC 1035.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При описании данных, а также информации о данных, их составе и структуре, содержании, формате представления, методах доступа и требуем</w:t>
      </w:r>
      <w:r>
        <w:t>ых для этого полномочиях пользователей, о месте хранения, источнике, владельце и др. (далее - метаданные) и используемых наборах символов, применяемых в процессе информационного обмена, рекомендуется придерживаться следующих спецификаций: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Расширяемый яз</w:t>
      </w:r>
      <w:r>
        <w:t>ык разметки XML-набор стандартов Консорциума Всемирной паутины;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Расширяемый язык описания схем данных (XML Schema) версии не ниже 1.0.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Описания разрабатываемых электронных сервисов и описания схем данных, согласно базовому профилю интероперабельности ве</w:t>
      </w:r>
      <w:r>
        <w:t>рсии 1.1, рекомендуется создаваться в кодировке UTF-8 или UTF-16 (с указанием этой кодировки в заголовке соответствующего описания).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Аутентификацию рекомендуется обеспечить на основе сертификатов PKI в формате X.509.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В зависимости от технологии СКФ должна </w:t>
      </w:r>
      <w:r>
        <w:t>обеспечивать следующие основные функции: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Осуществлять в режиме реального времени анализ сайтов в сети "Интернет", к которым обращаются пользователи, на предмет отсутствия на сайтах в сети "Интернет" информации, распространяемой посредством сети "Интерне</w:t>
      </w:r>
      <w:r>
        <w:t>т", причиняющей вред здоровью и (или) развитию детей, а также не соответствующей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Пропускать, блокировать или модифицировать информацию от сайта к пользователю в зависимости от результатов проверки;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Автоматически передавать данные</w:t>
      </w:r>
      <w:r>
        <w:t xml:space="preserve"> во внешнюю систему о сайте, информация из которого удовлетворяет заданным правилам;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Собирать статистику фильтрации.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обеспечивать возможность анализа информационной продукции в любой форме и виде, в частности возможность: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1. Семантического и </w:t>
      </w:r>
      <w:r>
        <w:t>морфологического анализа информации сайтов, получаемых по HTTP протоколу, на основе списков запрещенных слов, словообразований и словосочетаний, содержащих информацию, причиняющую вред здоровью и (или) развитию детей, а также не соответствующую задачам обр</w:t>
      </w:r>
      <w:r>
        <w:t xml:space="preserve">азования, а также сочетаний слов, образующих совокупности запрещенных выражений. Информация сайтов должна интерпретироваться строго согласно стандартам на протокол передачи гипертекста и язык разметки гипертекста, в том числе должна корректно определяться </w:t>
      </w:r>
      <w:r>
        <w:t>кодировка передаваемых данных;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Анализа поисковых HTTP-запросов путем разбора запроса, сформированного поисковыми машинами, и сравнением составных частей запроса со словарем слов, словосочетаний и словообразований, содержащих информацию, причиняющую вред</w:t>
      </w:r>
      <w:r>
        <w:t xml:space="preserve"> здоровью и (или) развитию детей, а также не соответствующую задачам образования. СКФ должна поддерживать множество категорий запрещенных слов, словообразований и словосочетаний.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СКФ должна обеспечивать сопоставление категории сайта в сети "Интернет" с воз</w:t>
      </w:r>
      <w:r>
        <w:t>растной категорией пользователя и принимать решение о доступе пользователя к информации в соответствии с классификацией информационной продукции.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СКФ не должна предоставлять возможности для пропуска пользователя к информации сайта, содержащего информацию, </w:t>
      </w:r>
      <w:r>
        <w:t>причиняющую вред здоровью и (или) развитию детей, а также не соответствующей задачам образования.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обеспечивать возможность по результатам анализа сайтов: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Блокировки URL-адреса сайта, запрашиваемой по HTTP протоколу;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Отображение специальной</w:t>
      </w:r>
      <w:r>
        <w:t xml:space="preserve"> страницы блокировки в случае блокировки URL-адреса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Блокировки части информации от сайта, запрашиваемой по HTTP протоколу, и пропуск только не заблокированных частей пользователю;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4. Метод принудительного включения безопасного поиска в поисковых </w:t>
      </w:r>
      <w:r>
        <w:t>системах путем добавления аргументов "&amp;family=yes&amp;", "&amp;safe=yes&amp;" и других в зависимости от поисковых систем.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обеспечивать сбор статистики фильтрации, включая: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Время;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IP-адрес, с которого произошло обращение;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Образовательное учреждение (по соответствию IP-адреса);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URL сайта или домен системы DNS, к которому было произведено обращение, либо ключевые слова, по которым было заблокировано обращение, если обращение было заблокировано методом поисковой или конт</w:t>
      </w:r>
      <w:r>
        <w:t>ентной фильтрации;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Вид фильтрации, согласно которому обращение было заблокировано, если обращение было заблокировано;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Подтверждение пользователя, если он был предупрежден о потенциально опасной информации.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обеспечивать хранение статистики в течение срока, устанавливаемого соответствующими нормативными документами, и возможность передачи статистики во внешние системы в соответствии с установленными требованиями к взаимодействию.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</w:t>
      </w:r>
      <w:r>
        <w:t>вать автоматическое обновление конфигурации СКФ при изменении параметров настойки СКФ. Параметрами СКФ являются: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пороговая величина блокировки сайта на основе семантического и морфологического анализа;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адрес специальной страницы блокировки;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3. адрес </w:t>
      </w:r>
      <w:r>
        <w:t>специальной страницы блокировки поисковых HTTP-запросов;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4. адрес специальной страницы предупреждения с возможностью пропуска информации от сайта.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СКФ должна обеспечивать автоматическое обновление конфигурации (правил) фильтрации при изменении информации в</w:t>
      </w:r>
      <w:r>
        <w:t xml:space="preserve"> РБОС. Обновление должно осуществляться не более чем через 3 рабочих дня после изменений в РБОС списков URL адресов сайтов.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Общественный контроль за обеспечением защиты детей от видов</w:t>
      </w:r>
    </w:p>
    <w:p w:rsidR="00F94EF6" w:rsidRDefault="00D70F6E">
      <w:pPr>
        <w:pStyle w:val="ConsPlusTitle0"/>
        <w:jc w:val="center"/>
      </w:pPr>
      <w:r>
        <w:t>информации, распространяемой посредством сети "Интернет",</w:t>
      </w:r>
    </w:p>
    <w:p w:rsidR="00F94EF6" w:rsidRDefault="00D70F6E">
      <w:pPr>
        <w:pStyle w:val="ConsPlusTitle0"/>
        <w:jc w:val="center"/>
      </w:pPr>
      <w:r>
        <w:t>причиняющей в</w:t>
      </w:r>
      <w:r>
        <w:t>ред здоровью и (или) развитию детей, а также</w:t>
      </w:r>
    </w:p>
    <w:p w:rsidR="00F94EF6" w:rsidRDefault="00D70F6E">
      <w:pPr>
        <w:pStyle w:val="ConsPlusTitle0"/>
        <w:jc w:val="center"/>
      </w:pPr>
      <w:r>
        <w:t>не соответствующей задачам образования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 xml:space="preserve">Согласно </w:t>
      </w:r>
      <w:hyperlink r:id="rId43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 21</w:t>
        </w:r>
      </w:hyperlink>
      <w:r>
        <w:t xml:space="preserve"> Федерального закона N 436-ФЗ зарегистрированные в установленном федеральным законом порядке общественные объединения и иные не</w:t>
      </w:r>
      <w:r>
        <w:t xml:space="preserve">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</w:t>
      </w:r>
      <w:hyperlink r:id="rId44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закона</w:t>
        </w:r>
      </w:hyperlink>
      <w:r>
        <w:t>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Образовательным организациям рекомендуе</w:t>
      </w:r>
      <w:r>
        <w:t>тся создать совет по обеспечению информационной безопасности обучающихся, в деятельность которого вовлечь педагогических работников, родителей (законных представителей) обучающихся и представителей органов власти и общественных организаций, таких как Общер</w:t>
      </w:r>
      <w:r>
        <w:t>оссийское детское общественное движение в сфере обеспечения безопасности и развития детей в информационном пространстве "Страна молодых", кибердружины и другие.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Члены Совета могут осуществлять не только регулярный мониторинг качества системы контентной фил</w:t>
      </w:r>
      <w:r>
        <w:t>ьтрации в образовательной организации, но и принимать участие в реализации плана мероприятий образовательной организации по обеспечению защиты детей от негативной информации.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Общественные объединения и иные некоммерческие организации могут проводить общест</w:t>
      </w:r>
      <w:r>
        <w:t>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продуктов, связанных с фильтрацией информационного контента.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Система организационно-административных</w:t>
      </w:r>
    </w:p>
    <w:p w:rsidR="00F94EF6" w:rsidRDefault="00D70F6E">
      <w:pPr>
        <w:pStyle w:val="ConsPlusTitle0"/>
        <w:jc w:val="center"/>
      </w:pPr>
      <w:r>
        <w:t>мероприятий, направленных на защиту детей от видов</w:t>
      </w:r>
    </w:p>
    <w:p w:rsidR="00F94EF6" w:rsidRDefault="00D70F6E">
      <w:pPr>
        <w:pStyle w:val="ConsPlusTitle0"/>
        <w:jc w:val="center"/>
      </w:pPr>
      <w:r>
        <w:t>информации, распространяемой посредством сети "Интернет",</w:t>
      </w:r>
    </w:p>
    <w:p w:rsidR="00F94EF6" w:rsidRDefault="00D70F6E">
      <w:pPr>
        <w:pStyle w:val="ConsPlusTitle0"/>
        <w:jc w:val="center"/>
      </w:pPr>
      <w:r>
        <w:t>причиняющей вред здоровью и (или) развитию детей,</w:t>
      </w:r>
    </w:p>
    <w:p w:rsidR="00F94EF6" w:rsidRDefault="00D70F6E">
      <w:pPr>
        <w:pStyle w:val="ConsPlusTitle0"/>
        <w:jc w:val="center"/>
      </w:pPr>
      <w:r>
        <w:t>а также не соответствующей задачам образования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 xml:space="preserve">В соответствии с </w:t>
      </w:r>
      <w:hyperlink r:id="rId45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частью 1 с</w:t>
        </w:r>
        <w:r>
          <w:rPr>
            <w:color w:val="0000FF"/>
          </w:rPr>
          <w:t>татьи 14</w:t>
        </w:r>
      </w:hyperlink>
      <w:r>
        <w:t xml:space="preserve"> Федерального закона N 436-ФЗ должны применяться организационно-административные мероприятия, направленные на защиту детей от информации, причиняющей вред их здоровью и (или) развитию. Указанные мероприятия осуществляются на уровнях субъекта Россий</w:t>
      </w:r>
      <w:r>
        <w:t>ской Федерации, органа местного самоуправления и образовательной организации по следующим направлениям.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Организационно-административные мероприятия, реализуемые субъектами Российской Федерации и органами местного самоуправления, направленные на защиту дете</w:t>
      </w:r>
      <w:r>
        <w:t>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1. Проведение ежегодного мониторинга качества работы СКФ в образовательных организациях и</w:t>
      </w:r>
      <w:r>
        <w:t xml:space="preserve"> применения организационно-административных мероприятий, направленных на защиту детей от негативной информации;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Утверждение нормативным актом данных методических рекомендаций и плана мероприятий по обеспечению защиты детей от видов информации, распростр</w:t>
      </w:r>
      <w:r>
        <w:t>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Организация просветительской работы с детьми и их родителями (законными представителям</w:t>
      </w:r>
      <w:r>
        <w:t>и) по повышению культуры информационной безопасности путем реализации программ и проведения мероприятий, таких как Единый урок по безопасности в сети "Интернет", квест по цифровой грамотности "Сетевичок" и другие;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Организация информационной работы в соо</w:t>
      </w:r>
      <w:r>
        <w:t xml:space="preserve">тветствии с </w:t>
      </w:r>
      <w:hyperlink r:id="rId46" w:tooltip="&lt;Письмо&gt; Минобрнауки России от 14.05.2018 N 08-1184 &quot;О направлении информации&quot; (вместе с &quot;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">
        <w:r>
          <w:rPr>
            <w:color w:val="0000FF"/>
          </w:rPr>
          <w:t>письмом</w:t>
        </w:r>
      </w:hyperlink>
      <w:r>
        <w:t xml:space="preserve"> Минобрнауки России от 14.05.2018 N 08-1184 "О направлении информации";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Оказание методической подд</w:t>
      </w:r>
      <w:r>
        <w:t xml:space="preserve">ержки для ответственных лиц и педагогических работников образовательных организаций, посвященной вопросам организации защиты детей от видов информации, распространяемой посредством сети "Интернет", причиняющей вред здоровью и (или) развитию детей, а также </w:t>
      </w:r>
      <w:r>
        <w:t>не соответствующей задачам образования, в образовательных организациях путем: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Организации и проведения семинаров, лекций и конференций с участием представителей уполномоченных на проведение проверок образовательных организаций в части работы СКФ органов;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Направления на повышение квалификации ответственных лиц в образовательных организациях по темам 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</w:t>
      </w:r>
      <w:r>
        <w:t>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</w:t>
      </w:r>
      <w:r>
        <w:t xml:space="preserve"> При наличии договора, заключаемого субъектом Российской Федерации или органом местного самоуправления с поставщиком СКФ, указывать ответственность и обязательства поставщика СКФ в договоре, заключаемом с поставщиком СКФ, в виде компенсации понесенного уще</w:t>
      </w:r>
      <w:r>
        <w:t>рба за ненадлежащее оказание услуги, а также обеспечить контроль за указанием данных положений;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7.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</w:t>
      </w:r>
      <w:r>
        <w:t>образовательным организациям средств для реализации контентной фильтрации самостоятельно;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8. При наличии договора, заключаемого субъектом Российской Федерации или органом местного самоуправления с поставщиком СКФ, указывать в договоре с поставщиком СКФ отв</w:t>
      </w:r>
      <w:r>
        <w:t>етственность и обязательства поставщика СКФ в виде компенсации понесенного ущерба за ненадлежащее оказание услуги, а также обеспечить контроль за наличием данных положений в договорах образовательных организаций и поставщиков СКФ в случае заключения данных</w:t>
      </w:r>
      <w:r>
        <w:t xml:space="preserve"> договоров образовательными организациями самостоятельно.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Организационно-административные мероприятия, реализуемые образовательными организациями, направленные на защиту детей от видов информации, распространяемой посредством сети "Интернет", причиняющей в</w:t>
      </w:r>
      <w:r>
        <w:t>ред здоровью и (или) развитию детей, а также не соответствующей задачам образования: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Обеспечить защиту обучающихся от видов негативной информации для детей посредством использования СКФ при выходе в сеть "Интернет" при доступе к сети "Интернет" из образ</w:t>
      </w:r>
      <w:r>
        <w:t>овательной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Проведение до 30 августа ежегодного мониторинга качества работы СКФ и применения организационно-административных мероприятий, направленных на защиту детей от негативной информации для детей;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Утвердить и обеспечить контроль исп</w:t>
      </w:r>
      <w:r>
        <w:t>олнения Положения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определяющий в образовательной организа</w:t>
      </w:r>
      <w:r>
        <w:t>ции основные аспекты организации работы СКФ, технологию, формат (форматы) реализации СКФ и включающего: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Приказ о назначении ответственного лица в образовательной организации за обеспечение безопасного доступа к сети "Интернет", включающий должностную инс</w:t>
      </w:r>
      <w:r>
        <w:t>трукцию ответственного лица в образовательной организации за обеспечение безопасного доступа к сети "Интернет";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Порядок проведения проверки эффективности использования систем контентной фильтрации в образовательной организации, включающий типовой акт проверки СКФ в образовательной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Журнал работы системы контентной фильтрации;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План мероприятий по обеспечению информационной безопасности в образовательной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Приказ о порядке использования на территории образовательной организации, персональных устройств обучающихся, имеющих возможность выхода в сеть "Интернет";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Инс</w:t>
      </w:r>
      <w:r>
        <w:t>трукции для обучающихся по обеспечению информационной безопасности при использовании сети "Интернет" для размещения в учебных кабинетах, в которых осуществляется доступ в сеть "Интернет";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Внесение изменений в должностные инструкции педагогических работни</w:t>
      </w:r>
      <w:r>
        <w:t>ков об ограничении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включая порядок осуществления контроля педагогическим</w:t>
      </w:r>
      <w:r>
        <w:t>и работниками использования обучающимися сети "Интернет".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мероприятий, таки</w:t>
      </w:r>
      <w:r>
        <w:t>х как Единый урок по безопасности в сети "Интернет", квест по цифровой грамотности "Сетевичок" и другие;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Направление на повышение квалификации ответственных лиц в образовательной организации по темам "Организация защиты детей от видов информации, распро</w:t>
      </w:r>
      <w:r>
        <w:t xml:space="preserve">страняемой </w:t>
      </w:r>
      <w:r>
        <w:lastRenderedPageBreak/>
        <w:t>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</w:t>
      </w:r>
      <w:r>
        <w:t xml:space="preserve"> в образовательном процессе в целях обучения и воспитания обучающихся в образовательной организации";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6. Организация информационной работы в соответствии с </w:t>
      </w:r>
      <w:hyperlink r:id="rId47" w:tooltip="&lt;Письмо&gt; Минобрнауки России от 14.05.2018 N 08-1184 &quot;О направлении информации&quot; (вместе с &quot;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">
        <w:r>
          <w:rPr>
            <w:color w:val="0000FF"/>
          </w:rPr>
          <w:t>письмом</w:t>
        </w:r>
      </w:hyperlink>
      <w:r>
        <w:t xml:space="preserve"> Минобрнауки России от 14.05.2018 N 08-1184 "О направлении информации";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Организация ежеквартального мониторинга изменения федерального законодательства и нормативно-правовых актов федерального уровня, связанных</w:t>
      </w:r>
      <w:r>
        <w:t xml:space="preserve"> с защитой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предоставление ответственным сотрудникам за организацию в образовательно</w:t>
      </w:r>
      <w:r>
        <w:t>й организации СКФ соответствующих актуальных федеральных законов нормативно-правовых актов федерального уровня;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8. Обеспечить установку и работу на персональных устройствах, принадлежащих образовательной организации, антивирусного программного обеспечения </w:t>
      </w:r>
      <w:r>
        <w:t>с целью исключения возможности доступа детей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9. Заключать договора с поставщиком СКФ при усл</w:t>
      </w:r>
      <w:r>
        <w:t>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10. Обеспечить мониторинг использования сайтов в образовательном процессе в целях обучения и воспитан</w:t>
      </w:r>
      <w:r>
        <w:t>ия обучающихся в образовательной организации до 30 августа ежегодно;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11. Обеспечить отсутствие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на оф</w:t>
      </w:r>
      <w:r>
        <w:t>ициальных сайтах образовательной организации и сайтах, задействованных в реализации образовательной деятельности образовательной организации, включая системы электронных дневников и дистанционного обучения.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Организационно-административные мероприятия, реа</w:t>
      </w:r>
      <w:r>
        <w:t>лизуемые</w:t>
      </w:r>
    </w:p>
    <w:p w:rsidR="00F94EF6" w:rsidRDefault="00D70F6E">
      <w:pPr>
        <w:pStyle w:val="ConsPlusTitle0"/>
        <w:jc w:val="center"/>
      </w:pPr>
      <w:r>
        <w:t>Временной комиссией Совета Федерации по развитию</w:t>
      </w:r>
    </w:p>
    <w:p w:rsidR="00F94EF6" w:rsidRDefault="00D70F6E">
      <w:pPr>
        <w:pStyle w:val="ConsPlusTitle0"/>
        <w:jc w:val="center"/>
      </w:pPr>
      <w:r>
        <w:t>информационного общества, направленные на защиту детей</w:t>
      </w:r>
    </w:p>
    <w:p w:rsidR="00F94EF6" w:rsidRDefault="00D70F6E">
      <w:pPr>
        <w:pStyle w:val="ConsPlusTitle0"/>
        <w:jc w:val="center"/>
      </w:pPr>
      <w:r>
        <w:t>от видов информации, распространяемой посредством сети</w:t>
      </w:r>
    </w:p>
    <w:p w:rsidR="00F94EF6" w:rsidRDefault="00D70F6E">
      <w:pPr>
        <w:pStyle w:val="ConsPlusTitle0"/>
        <w:jc w:val="center"/>
      </w:pPr>
      <w:r>
        <w:t>"Интернет", причиняющей вред здоровью и (или) развитию</w:t>
      </w:r>
    </w:p>
    <w:p w:rsidR="00F94EF6" w:rsidRDefault="00D70F6E">
      <w:pPr>
        <w:pStyle w:val="ConsPlusTitle0"/>
        <w:jc w:val="center"/>
      </w:pPr>
      <w:r>
        <w:t>детей, а также не соответствующей</w:t>
      </w:r>
      <w:r>
        <w:t xml:space="preserve"> задачам образования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организационно-административных мероприятий, направленных на з</w:t>
      </w:r>
      <w:r>
        <w:t>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до декабря ежегодно до 2020 года с целью предоставления данных Министерству про</w:t>
      </w:r>
      <w:r>
        <w:t>свещения Российской Федерации и Министерству цифрового развития, связи и массовых коммуникаций Российской Федерации.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С целью оказания методической и организационной поддержки субъектам Российской </w:t>
      </w:r>
      <w:r>
        <w:lastRenderedPageBreak/>
        <w:t>Федерации, органам местного самоуправления и образовательным</w:t>
      </w:r>
      <w:r>
        <w:t xml:space="preserve">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</w:t>
      </w:r>
      <w:r>
        <w:t>рмационный портал "Скф.единыйурок.рф" по адресу www.скф.единыйурок.рф, на котором: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Размещен Реестр безопасных образовательных сайтов (РБОС);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Размещена информация о форматах организации просветительской работы с детьми и их родителями (законными предс</w:t>
      </w:r>
      <w:r>
        <w:t>тавителями) по повышению культуры информационной безопасности путем реализации программ и проведения мероприятий;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Образцы локальных нормативных документов для образовательных организаций;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Организованы бесплатные программы повышения квалификации для ответственных лиц в образовательных организациях и педагогических работников по темам "Организация защиты детей от видов информации, распространяемой посредством сети "Интернет", причиняющей вред</w:t>
      </w:r>
      <w:r>
        <w:t xml:space="preserve"> здоровью и (или) развитию детей, а также не соответствующей задачам образования, в образовательных организациях" и педагогических работников по теме "Безопасное использование сайтов в сети "Интернет" в образовательном процессе в целях обучения и воспитани</w:t>
      </w:r>
      <w:r>
        <w:t>я обучающихся в образовательной организации".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Мониторинг реализации методических рекомендаций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Мониторинг за реализацией настоящих методических рекомендаций осуществляют: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Временная комиссия Совета Федерации по развитию информационного общества;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Орга</w:t>
      </w:r>
      <w:r>
        <w:t>ны государственной власти субъектов Российской Федерации;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Органы местного самоуправления;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Прокуратуры субъектов Российской Федерации, городов и районов;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Общественные объединения;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Граждане.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Рекомендуется при проведении проверок образовательных о</w:t>
      </w:r>
      <w:r>
        <w:t>рганизаций оценивать следующие аспекты ограничения в образовательных организациях доступа обучающихся к негативной информации для детей: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Соответствие указанных в настоящих методических рекомендациях требований к СКФ, используемых в образовательной орган</w:t>
      </w:r>
      <w:r>
        <w:t>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2. Применение администрацией образовательной организации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</w:t>
      </w:r>
      <w:r>
        <w:t>а также не соответствующей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3. Получение доступа к информации, распространяемой посредством сети "Интернет", причиняющей вред здоровью и (или) развитию детей, а также не соответствующей задачам </w:t>
      </w:r>
      <w:r>
        <w:lastRenderedPageBreak/>
        <w:t>образования, с персональных устройств, рас</w:t>
      </w:r>
      <w:r>
        <w:t>положенных в образовательной организации и имеющих выход в сеть "Интернет", путем: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Осуществления прямого доступа к сайту в сети "Интернет", содержащего негативную информацию;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- Поиск с помощью поисковых систем информационной продукции, запрещенной для де</w:t>
      </w:r>
      <w:r>
        <w:t>тей, в форме сайтов в сети "Интернет", графических изображений, аудиовизуальных произведений и других форм информационной продукции.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1"/>
      </w:pPr>
      <w:r>
        <w:t>О порядке реализации методических рекомендаций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Для создания условий реализации методических рекомендаций в образовательны</w:t>
      </w:r>
      <w:r>
        <w:t>х организациях и применения организационно-административных мероприятий методические рекомендации действуют с 1 июля 2019 года.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До 1 июля 2019 года реализуются положения </w:t>
      </w:r>
      <w:hyperlink r:id="rId48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методических рекомендаций</w:t>
        </w:r>
      </w:hyperlink>
      <w:r>
        <w:t xml:space="preserve"> 2014 года, а с 1 июля положения методических рекомендаций дополняют </w:t>
      </w:r>
      <w:hyperlink r:id="rId49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">
        <w:r>
          <w:rPr>
            <w:color w:val="0000FF"/>
          </w:rPr>
          <w:t>методические рекомендации</w:t>
        </w:r>
      </w:hyperlink>
      <w:r>
        <w:t>, разработанные в 2014 году.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При наличии противоречий в положениях методических рекомендаций необ</w:t>
      </w:r>
      <w:r>
        <w:t>ходимо руководствоваться методическими рекомендациями, разработанными позднее.</w:t>
      </w: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jc w:val="right"/>
        <w:outlineLvl w:val="1"/>
      </w:pPr>
      <w:r>
        <w:t>Приложение N 1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</w:pPr>
      <w:bookmarkStart w:id="2" w:name="P290"/>
      <w:bookmarkEnd w:id="2"/>
      <w:r>
        <w:t>ПЕРЕЧЕНЬ</w:t>
      </w:r>
    </w:p>
    <w:p w:rsidR="00F94EF6" w:rsidRDefault="00D70F6E">
      <w:pPr>
        <w:pStyle w:val="ConsPlusTitle0"/>
        <w:jc w:val="center"/>
      </w:pPr>
      <w:r>
        <w:t>ВИДОВ ИНФОРМАЦИИ, ЗАПРЕЩЕННОЙ К РАСПРОСТРАНЕНИЮ ПОСРЕДСТВОМ</w:t>
      </w:r>
    </w:p>
    <w:p w:rsidR="00F94EF6" w:rsidRDefault="00D70F6E">
      <w:pPr>
        <w:pStyle w:val="ConsPlusTitle0"/>
        <w:jc w:val="center"/>
      </w:pPr>
      <w:r>
        <w:t>СЕТИ "ИНТЕРНЕТ", ПРИЧИНЯЮЩЕЙ ВРЕД ЗДОРОВЬЮ И (ИЛИ) РАЗВИТИЮ</w:t>
      </w:r>
    </w:p>
    <w:p w:rsidR="00F94EF6" w:rsidRDefault="00D70F6E">
      <w:pPr>
        <w:pStyle w:val="ConsPlusTitle0"/>
        <w:jc w:val="center"/>
      </w:pPr>
      <w:r>
        <w:t>ДЕТЕЙ, А ТАКЖЕ НЕ СООТВЕТСТВУЮЩЕЙ ЗАДАЧАМ ОБРАЗОВАНИЯ</w:t>
      </w:r>
    </w:p>
    <w:p w:rsidR="00F94EF6" w:rsidRDefault="00F94EF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5046"/>
      </w:tblGrid>
      <w:tr w:rsidR="00F94EF6">
        <w:tc>
          <w:tcPr>
            <w:tcW w:w="567" w:type="dxa"/>
          </w:tcPr>
          <w:p w:rsidR="00F94EF6" w:rsidRDefault="00D70F6E">
            <w:pPr>
              <w:pStyle w:val="ConsPlusNormal0"/>
              <w:jc w:val="center"/>
            </w:pPr>
            <w:r>
              <w:t>N п\п</w:t>
            </w:r>
          </w:p>
        </w:tc>
        <w:tc>
          <w:tcPr>
            <w:tcW w:w="3458" w:type="dxa"/>
          </w:tcPr>
          <w:p w:rsidR="00F94EF6" w:rsidRDefault="00D70F6E">
            <w:pPr>
              <w:pStyle w:val="ConsPlusNormal0"/>
              <w:jc w:val="center"/>
            </w:pPr>
            <w:r>
              <w:t>Виды информации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center"/>
            </w:pPr>
            <w:r>
              <w:t>Описание видов информации</w:t>
            </w:r>
          </w:p>
        </w:tc>
      </w:tr>
      <w:tr w:rsidR="00F94EF6">
        <w:tc>
          <w:tcPr>
            <w:tcW w:w="9071" w:type="dxa"/>
            <w:gridSpan w:val="3"/>
          </w:tcPr>
          <w:p w:rsidR="00F94EF6" w:rsidRDefault="00D70F6E">
            <w:pPr>
              <w:pStyle w:val="ConsPlusNormal0"/>
              <w:jc w:val="center"/>
              <w:outlineLvl w:val="2"/>
            </w:pPr>
            <w:r>
              <w:t xml:space="preserve">Информация, запрещенная для распространения среди детей, согласно </w:t>
            </w:r>
            <w:hyperlink r:id="rId50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части 2 статьи 5</w:t>
              </w:r>
            </w:hyperlink>
            <w:r>
              <w:t xml:space="preserve"> Федерального закона N 436-ФЗ </w:t>
            </w:r>
            <w:hyperlink w:anchor="P323" w:tooltip="&lt;*&gt; Рекомендуется также запретить все сетевые средства массовой информации, имеющее возрастные ограничения старше 18 лет и обозначенные в виде цифры &quot;18&quot; и знака &quot;плюс&quot; и (или) текстового словосочетания &quot;запрещено для детей&quot;.">
              <w:r>
                <w:rPr>
                  <w:color w:val="0000FF"/>
                </w:rPr>
                <w:t>&lt;*&gt;</w:t>
              </w:r>
            </w:hyperlink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</w:t>
            </w:r>
            <w:r>
              <w:t>терактивные и мобильные приложениях и другие виды информационных ресурсов, а также размещаемая на них информация), содержащая описания и\или изображения способов причинения вреда своему здоровью, самоубийства; обсуждения таких способов и их последствий, мо</w:t>
            </w:r>
            <w:r>
              <w:t>тивирующих на совершение таких действий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2.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</w:t>
            </w:r>
            <w:r>
              <w:t>иматься проституцией, бродяжничеством или попрошайничеством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</w:t>
            </w:r>
            <w:r>
              <w:t xml:space="preserve">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алкогольную и спиртосодержащую продукции, а также вовл</w:t>
            </w:r>
            <w:r>
              <w:t>ечение детей в азартные игры и использование или вовлечение в проституцию, бродяжничество или попрошайничество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3.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</w:t>
            </w:r>
            <w:r>
              <w:t>ети, интерактивные и мобильные приложениях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</w:t>
            </w:r>
            <w:r>
              <w:t>ая и вовлекающая детей в акты насилия и жестокости, а также формирующая культуру насилия и жесткости у несовершеннолетних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4.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Отрицающая семейные ценности, пропагандирующая нетрадиционные сексуальные отношения и формирующая неуважение к родителям и (или) д</w:t>
            </w:r>
            <w:r>
              <w:t>ругим членам семьи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рекламирующая, изобр</w:t>
            </w:r>
            <w:r>
              <w:t>ажающая 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членам семьи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5.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</w:pPr>
            <w:r>
              <w:t>Оправдывающая противоправное поведение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</w:t>
            </w:r>
            <w:r>
              <w:t>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призывы и вовлечение детей в противоправное п</w:t>
            </w:r>
            <w:r>
              <w:t>оведение и одобряющая его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6.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 xml:space="preserve">Содержащая нецензурную </w:t>
            </w:r>
            <w:r>
              <w:lastRenderedPageBreak/>
              <w:t>брань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lastRenderedPageBreak/>
              <w:t xml:space="preserve">Информационная продукция (в том числе </w:t>
            </w:r>
            <w:r>
              <w:lastRenderedPageBreak/>
              <w:t xml:space="preserve">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</w:t>
            </w:r>
            <w:r>
              <w:t>на них информация), содержащая нецензурную брань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7.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Содержащая информацию порнографического характера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</w:t>
            </w:r>
            <w:r>
              <w:t>ии, рисунки, аудио и видеоматериалы по данной 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8.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</w:t>
            </w:r>
            <w:r>
              <w:t>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</w:t>
            </w:r>
            <w:r>
              <w:t>тнего</w:t>
            </w:r>
          </w:p>
        </w:tc>
        <w:tc>
          <w:tcPr>
            <w:tcW w:w="5046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</w:t>
            </w:r>
            <w:r>
              <w:t>тографии, рисунки, аудио и видеоматериалы по данной теме</w:t>
            </w:r>
          </w:p>
        </w:tc>
      </w:tr>
      <w:tr w:rsidR="00F94EF6">
        <w:tc>
          <w:tcPr>
            <w:tcW w:w="9071" w:type="dxa"/>
            <w:gridSpan w:val="3"/>
          </w:tcPr>
          <w:p w:rsidR="00F94EF6" w:rsidRDefault="00D70F6E">
            <w:pPr>
              <w:pStyle w:val="ConsPlusNormal0"/>
              <w:jc w:val="both"/>
            </w:pPr>
            <w:bookmarkStart w:id="3" w:name="P323"/>
            <w:bookmarkEnd w:id="3"/>
            <w:r>
              <w:t>&lt;*&gt; Рекомендуется также запретить все сетевые средства массовой информации, имеющее возрастные ограничения старше 18 лет и обозначенные в виде цифры "18" и знака "плюс" и (или) текстового словосочет</w:t>
            </w:r>
            <w:r>
              <w:t>ания "запрещено для детей".</w:t>
            </w:r>
          </w:p>
        </w:tc>
      </w:tr>
      <w:tr w:rsidR="00F94EF6">
        <w:tc>
          <w:tcPr>
            <w:tcW w:w="9071" w:type="dxa"/>
            <w:gridSpan w:val="3"/>
          </w:tcPr>
          <w:p w:rsidR="00F94EF6" w:rsidRDefault="00D70F6E">
            <w:pPr>
              <w:pStyle w:val="ConsPlusNormal0"/>
              <w:jc w:val="both"/>
              <w:outlineLvl w:val="2"/>
            </w:pPr>
            <w:r>
              <w:t xml:space="preserve">Информация, распространение которой среди детей определенных возрастных категорий ограничено, согласно </w:t>
            </w:r>
            <w:hyperlink r:id="rId51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      <w:r>
                <w:rPr>
                  <w:color w:val="0000FF"/>
                </w:rPr>
                <w:t>части 3 статьи 5</w:t>
              </w:r>
            </w:hyperlink>
            <w:r>
              <w:t xml:space="preserve"> Федерального закона N 436-ФЗ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9.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</w:t>
            </w:r>
            <w:r>
              <w:t>ии, рисунки, видеоматериалы по данной 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10.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 xml:space="preserve">Вызывающая у детей страх, </w:t>
            </w:r>
            <w:r>
              <w:lastRenderedPageBreak/>
              <w:t>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</w:t>
            </w:r>
            <w:r>
              <w:t>ствий</w:t>
            </w:r>
          </w:p>
        </w:tc>
        <w:tc>
          <w:tcPr>
            <w:tcW w:w="5046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lastRenderedPageBreak/>
              <w:t xml:space="preserve">Информационная продукция (в том числе </w:t>
            </w:r>
            <w:r>
              <w:lastRenderedPageBreak/>
              <w:t>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</w:t>
            </w:r>
            <w:r>
              <w:t>тографии, рисунки, видеоматериалы по данной 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11.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</w:t>
            </w:r>
            <w:r>
              <w:t>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12.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Содержащая бранные слова и выражения, относящиеся к нецензурной брани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</w:t>
            </w:r>
            <w:r>
              <w:t>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F94EF6">
        <w:tc>
          <w:tcPr>
            <w:tcW w:w="9071" w:type="dxa"/>
            <w:gridSpan w:val="3"/>
          </w:tcPr>
          <w:p w:rsidR="00F94EF6" w:rsidRDefault="00D70F6E">
            <w:pPr>
              <w:pStyle w:val="ConsPlusNormal0"/>
              <w:jc w:val="both"/>
              <w:outlineLvl w:val="2"/>
            </w:pPr>
            <w:r>
              <w:t xml:space="preserve">Информация, не соответствующая задачам образования </w:t>
            </w:r>
            <w:hyperlink w:anchor="P374" w:tooltip="&lt;1&gt; Рекомендуется исключить из обработки систем контент-фильтрации &quot;Интернет&quot;-ресурсы, относящиеся к домену gov.ru, официальные &quot;Интернет&quot;-ресурсы органов власти федерального уровня и субъектов Российской Федерации, а также рекомендованных ими к использованию 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75" w:tooltip="&lt;2&gt;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76" w:tooltip="&lt;3&gt; Не имеет нормативного закрепления и используется для целей настоящих Методических рекомендаций.">
              <w:r>
                <w:rPr>
                  <w:color w:val="0000FF"/>
                </w:rPr>
                <w:t>&lt;3&gt;</w:t>
              </w:r>
            </w:hyperlink>
            <w:r>
              <w:t xml:space="preserve"> (не имеет нормативного закрепления и используется для целей настоящих Методических рекомендаций)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13.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Компьютерные и сетевы</w:t>
            </w:r>
            <w:r>
              <w:t>е игры, за исключением соответствующих задачам образования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</w:t>
            </w:r>
            <w:r>
              <w:t>на них информация) по тематике компьютерных игр, не соответствующим задачам образования, в том числе порталы браузерных игр, массовые многопользовательские игры и другие игры, игровой процесс которых осуществляется через сеть "Интернет"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14.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</w:t>
            </w:r>
            <w:r>
              <w:t xml:space="preserve">угие виды информационных ресурсов, а также размещаемая на них </w:t>
            </w:r>
            <w:r>
              <w:lastRenderedPageBreak/>
              <w:t>информация), обеспечивающие анонимизацию сетевого трафика в сети "Интернет", такие как анонимные форумы, чаты, доски объявлений и гостевые книги, анонимайзеры и другие программы и сервисы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15.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Б</w:t>
            </w:r>
            <w:r>
              <w:t>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</w:t>
            </w:r>
            <w:r>
              <w:t xml:space="preserve">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 такие как сайты готовых рефератов, эссе, курсовых и дипломных ра</w:t>
            </w:r>
            <w:r>
              <w:t>бот, готовых домашних заданий, решебников,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материала, ответов и другой информации, позволяющая им не осущест</w:t>
            </w:r>
            <w:r>
              <w:t>влять учебную деятельность самостоятельно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16.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Онлайн-казино и тотализаторы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</w:t>
            </w:r>
            <w:r>
              <w:t>акже размещаемая на них информация), содержащая информацию об электронных казино, тотализаторах и других видах игр на денежные средства или их аналоги, а также способах и методах получения к ним доступа в сети "Интернет"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17.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Мошеннические сайты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Сайты, нав</w:t>
            </w:r>
            <w:r>
              <w:t>язывающие услуги на базе СМС-платежей, сайты, обманным путем собирающие личную информацию (фишинг)</w:t>
            </w:r>
          </w:p>
        </w:tc>
      </w:tr>
      <w:tr w:rsidR="00F94EF6">
        <w:tc>
          <w:tcPr>
            <w:tcW w:w="567" w:type="dxa"/>
          </w:tcPr>
          <w:p w:rsidR="00F94EF6" w:rsidRDefault="00D70F6E">
            <w:pPr>
              <w:pStyle w:val="ConsPlusNormal0"/>
            </w:pPr>
            <w:r>
              <w:t>18.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Магия, колдовство, чародейство, ясновидящие, приворот по фото, теургия, волшебство, некромантия и секты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19.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 xml:space="preserve">Ресурсы, содержащие рекламу и направленные </w:t>
            </w:r>
            <w:r>
              <w:t>на продажу товаров и/или услуг детям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на</w:t>
            </w:r>
            <w:r>
              <w:t xml:space="preserve">правленная на побуждение и создание заинтересованности у </w:t>
            </w:r>
            <w:r>
              <w:lastRenderedPageBreak/>
              <w:t>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lastRenderedPageBreak/>
              <w:t>20.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Службы знакомств, социальные сети, мессенджеры и сайты и сервисы для организации сетевого общения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социальные сети, интерактивные и мобильные приложениях и другие виды информационных ресурсов), направленная на ор</w:t>
            </w:r>
            <w:r>
              <w:t xml:space="preserve">ганизацию общения между пользователями с помощью сети "Интернет", такая как служба знакомств, социальные сети, мессенджеры и другие сайты, сервисы и программы, направленные и предоставляющие необходимый функционал и возможности, за исключением электронных </w:t>
            </w:r>
            <w:r>
              <w:t>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21.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</w:pPr>
            <w: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социальные сети, интерактивные и мобильные приложениях и другие виды информационных ресурсов), направленная на предоставление пользователям сети "Интернет" информационного контента и программного обеспечения при</w:t>
            </w:r>
            <w:r>
              <w:t xml:space="preserve"> 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22.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Пропаганда национализма, фашизма и межнациональной розни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 xml:space="preserve">Информационная продукция (в том числе </w:t>
            </w:r>
            <w:r>
              <w:t xml:space="preserve">сайты, сетевые средства массовой информации, социальные сети, интерактивные и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</w:t>
            </w:r>
            <w:r>
              <w:t>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23.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>Ресурсы, ориентированные на предоставление неправдивой информации об истории России и формирование неуважительного отношения к ней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t>Информационная продукция (в том числе сайты, сетевые средства массовой информации, социальные сети, интерактивные и</w:t>
            </w:r>
            <w:r>
              <w:t xml:space="preserve"> мобильные приложениях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F94EF6">
        <w:tc>
          <w:tcPr>
            <w:tcW w:w="567" w:type="dxa"/>
            <w:vAlign w:val="center"/>
          </w:tcPr>
          <w:p w:rsidR="00F94EF6" w:rsidRDefault="00D70F6E">
            <w:pPr>
              <w:pStyle w:val="ConsPlusNormal0"/>
            </w:pPr>
            <w:r>
              <w:t>24.</w:t>
            </w:r>
          </w:p>
        </w:tc>
        <w:tc>
          <w:tcPr>
            <w:tcW w:w="3458" w:type="dxa"/>
            <w:vAlign w:val="center"/>
          </w:tcPr>
          <w:p w:rsidR="00F94EF6" w:rsidRDefault="00D70F6E">
            <w:pPr>
              <w:pStyle w:val="ConsPlusNormal0"/>
              <w:jc w:val="both"/>
            </w:pPr>
            <w:r>
              <w:t xml:space="preserve">Ресурсы, ориентированные на </w:t>
            </w:r>
            <w:r>
              <w:lastRenderedPageBreak/>
              <w:t>продажу документов об образовании и (или) обучении, без прохождения итоговой аттестации в организациях, осуществляющих образовательную деятельность</w:t>
            </w:r>
          </w:p>
        </w:tc>
        <w:tc>
          <w:tcPr>
            <w:tcW w:w="5046" w:type="dxa"/>
          </w:tcPr>
          <w:p w:rsidR="00F94EF6" w:rsidRDefault="00D70F6E">
            <w:pPr>
              <w:pStyle w:val="ConsPlusNormal0"/>
              <w:jc w:val="both"/>
            </w:pPr>
            <w:r>
              <w:lastRenderedPageBreak/>
              <w:t xml:space="preserve">Информационная продукция (в том числе </w:t>
            </w:r>
            <w:r>
              <w:lastRenderedPageBreak/>
              <w:t>сайты, сетевые средства массовой информаци</w:t>
            </w:r>
            <w:r>
              <w:t>и, социальные сети, интерактивные и мобильные приложениях и другие виды информационных ресурсов, а также размещаемая на них информация), предлагающие приобрести за плату документ об образовании и (или) обучении без прохождения обучения и итоговой аттестаци</w:t>
            </w:r>
            <w:r>
              <w:t>и в организациях, осуществляющих образовательную деятельность</w:t>
            </w:r>
          </w:p>
        </w:tc>
      </w:tr>
      <w:tr w:rsidR="00F94EF6">
        <w:tc>
          <w:tcPr>
            <w:tcW w:w="9071" w:type="dxa"/>
            <w:gridSpan w:val="3"/>
          </w:tcPr>
          <w:p w:rsidR="00F94EF6" w:rsidRDefault="00D70F6E">
            <w:pPr>
              <w:pStyle w:val="ConsPlusNormal0"/>
              <w:jc w:val="both"/>
            </w:pPr>
            <w:bookmarkStart w:id="4" w:name="P374"/>
            <w:bookmarkEnd w:id="4"/>
            <w:r>
              <w:lastRenderedPageBreak/>
              <w:t xml:space="preserve">&lt;1&gt; Рекомендуется исключить из обработки систем контент-фильтрации "Интернет"-ресурсы, относящиеся к домену </w:t>
            </w:r>
            <w:hyperlink r:id="rId52">
              <w:r>
                <w:rPr>
                  <w:color w:val="0000FF"/>
                </w:rPr>
                <w:t>gov.ru</w:t>
              </w:r>
            </w:hyperlink>
            <w:r>
              <w:t>, официальные "Интернет"-ресурсы органов власти федер</w:t>
            </w:r>
            <w:r>
              <w:t>ального уровня и субъектов Российской Федерации, а также рекомендованных ими к использованию в образовательном процессе "Интернет"-ресурсы.</w:t>
            </w:r>
          </w:p>
          <w:p w:rsidR="00F94EF6" w:rsidRDefault="00D70F6E">
            <w:pPr>
              <w:pStyle w:val="ConsPlusNormal0"/>
              <w:jc w:val="both"/>
            </w:pPr>
            <w:bookmarkStart w:id="5" w:name="P375"/>
            <w:bookmarkEnd w:id="5"/>
            <w:r>
              <w:t>&lt;2&gt; Перечень информации, не соответствующей задачам образования, может быть дополнен и расширен исполнительными орга</w:t>
            </w:r>
            <w:r>
              <w:t>нами государственной власти субъектов и образовательными организациями по своему усмотрению с учетом специфики и потребностей своей деятельности.</w:t>
            </w:r>
          </w:p>
          <w:p w:rsidR="00F94EF6" w:rsidRDefault="00D70F6E">
            <w:pPr>
              <w:pStyle w:val="ConsPlusNormal0"/>
              <w:jc w:val="both"/>
            </w:pPr>
            <w:bookmarkStart w:id="6" w:name="P376"/>
            <w:bookmarkEnd w:id="6"/>
            <w:r>
              <w:t>&lt;3&gt; Не имеет нормативного закрепления и используется для целей настоящих Методических рекомендаций.</w:t>
            </w:r>
          </w:p>
        </w:tc>
      </w:tr>
    </w:tbl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  <w:outlineLvl w:val="2"/>
      </w:pPr>
      <w:r>
        <w:t>Перечень</w:t>
      </w:r>
      <w:r>
        <w:t xml:space="preserve"> видов информации, к которым</w:t>
      </w:r>
    </w:p>
    <w:p w:rsidR="00F94EF6" w:rsidRDefault="00D70F6E">
      <w:pPr>
        <w:pStyle w:val="ConsPlusTitle0"/>
        <w:jc w:val="center"/>
      </w:pPr>
      <w:r>
        <w:t>может быть предоставлен доступ согласно определенной</w:t>
      </w:r>
    </w:p>
    <w:p w:rsidR="00F94EF6" w:rsidRDefault="00D70F6E">
      <w:pPr>
        <w:pStyle w:val="ConsPlusTitle0"/>
        <w:jc w:val="center"/>
      </w:pPr>
      <w:r>
        <w:t>возрастной категории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 xml:space="preserve">Информационная продукция для детей, не достигших возраста шести лет, согласно </w:t>
      </w:r>
      <w:hyperlink r:id="rId53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 7</w:t>
        </w:r>
      </w:hyperlink>
      <w:r>
        <w:t xml:space="preserve"> Федерального закона N 436-ФЗ: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</w:t>
      </w:r>
      <w:r>
        <w:t>(в том числе информационная продукция, содержащая оправданные ее жанром и (или) сюжетом эпизодические ненатуралистические изображения или описания физического и (или) психического насилия (за исключением сексуального насилия) при условии торжества добра на</w:t>
      </w:r>
      <w:r>
        <w:t>д злом и выражения сострадания к жертве насилия и (или) осуждения насилия).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Информационная продукция для детей, достигших возраста шести лет, согласно </w:t>
      </w:r>
      <w:hyperlink r:id="rId54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 8</w:t>
        </w:r>
      </w:hyperlink>
      <w:r>
        <w:t xml:space="preserve"> Федерального закона N 436-ФЗ: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К допускаемой к обороту информационной п</w:t>
      </w:r>
      <w:r>
        <w:t xml:space="preserve">родукции для детей, достигших возраста шести лет, может быть отнесена информационная продукция, предусмотренная </w:t>
      </w:r>
      <w:hyperlink r:id="rId55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</w:t>
      </w:r>
      <w:r>
        <w:t>южетом: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кратковременные и ненатуралистические изображения или описания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ненатуралистические изображения или описания несчастног</w:t>
      </w:r>
      <w:r>
        <w:t>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не побуждающие к совершению антиобщественных действий и (или) преступлений эпизодические изображения или описа</w:t>
      </w:r>
      <w:r>
        <w:t>ния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К допускаемой к обороту информационной продукции для детей, достигших воз</w:t>
      </w:r>
      <w:r>
        <w:t xml:space="preserve">раста двенадцати лет, может быть отнесена информационная продукция, предусмотренная </w:t>
      </w:r>
      <w:hyperlink r:id="rId5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эпизодические изобра</w:t>
      </w:r>
      <w:r>
        <w:t>жения или описания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</w:t>
      </w:r>
      <w:r>
        <w:t>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изображения или описания, не побуждающие к совершению антиобщественных действий (в том числе к потреблению алкого</w:t>
      </w:r>
      <w:r>
        <w:t xml:space="preserve">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</w:t>
      </w:r>
      <w:r>
        <w:t>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не эксплуатирующие интереса к с</w:t>
      </w:r>
      <w:r>
        <w:t>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К допускаемой к о</w:t>
      </w:r>
      <w:r>
        <w:t xml:space="preserve">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r:id="rId57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</w:t>
      </w:r>
      <w:r>
        <w:t>равданные ее жанром и (или) сюжетом: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изображения или описания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изображения или описания жестокос</w:t>
      </w:r>
      <w:r>
        <w:t>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</w:t>
      </w:r>
      <w:r>
        <w:t>ением насилия, применяемого в случаях защиты прав граждан и охраняемых законом интересов общества или государства);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информация о наркотических средствах или о психотропных и (или) об одурманивающих веществах (без их демонстрации), об опасных последствиях и</w:t>
      </w:r>
      <w:r>
        <w:t xml:space="preserve">х потребления с демонстрацией таких случаев при условии, что выражается отрицательное или осуждающее отношение к </w:t>
      </w:r>
      <w:r>
        <w:lastRenderedPageBreak/>
        <w:t>потреблению таких средств или веществ и содержится указание на опасность их потребления;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отдельные бранные слова и (или) выражения, не относящи</w:t>
      </w:r>
      <w:r>
        <w:t>еся к нецензурной брани;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не эксплуатирующие интереса к сексу и не носящие оскорбительного характера изображения или описания половых отношений между мужчиной и женщиной, за исключением изображения или описания действий сексуального характера.</w:t>
      </w: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jc w:val="right"/>
        <w:outlineLvl w:val="1"/>
      </w:pPr>
      <w:r>
        <w:t>Приложение N 2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Title0"/>
        <w:jc w:val="center"/>
      </w:pPr>
      <w:bookmarkStart w:id="7" w:name="P406"/>
      <w:bookmarkEnd w:id="7"/>
      <w:r>
        <w:t>РЕЕСТР БЕЗОПАСНЫХ ОБРАЗОВАТЕЛЬНЫХ САЙТОВ</w:t>
      </w:r>
    </w:p>
    <w:p w:rsidR="00F94EF6" w:rsidRDefault="00F94EF6">
      <w:pPr>
        <w:pStyle w:val="ConsPlusNormal0"/>
        <w:jc w:val="both"/>
      </w:pPr>
    </w:p>
    <w:p w:rsidR="00F94EF6" w:rsidRDefault="00D70F6E">
      <w:pPr>
        <w:pStyle w:val="ConsPlusNormal0"/>
        <w:ind w:firstLine="540"/>
        <w:jc w:val="both"/>
      </w:pPr>
      <w:r>
        <w:t>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</w:t>
      </w:r>
      <w:r>
        <w:t>дает Реестр безопасных образовательных сайтов.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общества, посредством размещения на информацио</w:t>
      </w:r>
      <w:r>
        <w:t>нном портале "Скф.единыйурок.рф" по адресу www.скф.единыйурок.рф с 1 марта 2019 года.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 РБОС включаются сайты образовательного и просветительского характера.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Актуальность РБОС как системы обусловлена: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Отсутствием возможности составлять список сайтов в с</w:t>
      </w:r>
      <w:r>
        <w:t>ети "Интернет", содержащим информацию, причиняющую вред здоровью и (или) развитию детей, а также не соответствующую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Необходимостью предоставления доступа образовательным организациям к проверенным сайтам в сети "Интернет", соответст</w:t>
      </w:r>
      <w:r>
        <w:t>вующим задачам образования.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 РБОС включаются следующие категории сайтов: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Сайты дошкольных образовательных организаций;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Сайты общеобразовательных организаций;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Сайты организаций дополнительного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Сайты профессиональных образовательных</w:t>
      </w:r>
      <w:r>
        <w:t xml:space="preserve"> организаций;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Сайты учреждений для детей-сирот и детей, оставшихся без попечения родителей;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Сайты образовательных организаций высшего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Сайты государственных федеральных и региональных органов власти и организаций, созданные государстве</w:t>
      </w:r>
      <w:r>
        <w:t xml:space="preserve">нными федеральными и региональными органами власти, в сфере детства, </w:t>
      </w:r>
      <w:r>
        <w:lastRenderedPageBreak/>
        <w:t>образования, молодежной политики, спорта, здоровья и культуры;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8. Сайты проектов, мероприятий и инициатив государственных федеральных и региональных органов и организаций, созданные госуд</w:t>
      </w:r>
      <w:r>
        <w:t>арственными федеральными и региональными органами власти, в сфере детства, образования, молодежной политики, спорта, здоровья и культуры;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9. Сайты организаций, учредителем которых выступают государственные федеральные и региональные органы власти и муницип</w:t>
      </w:r>
      <w:r>
        <w:t>альные образования, в сфере физической культуры и спорта для детей;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10. 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</w:t>
      </w:r>
      <w:r>
        <w:t>кой поддержки детей;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11. 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12. Сайты изд</w:t>
      </w:r>
      <w:r>
        <w:t xml:space="preserve">ательств учебно-методической литературы, включенные в </w:t>
      </w:r>
      <w:hyperlink r:id="rId58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организаций, осуществляющих выпуск учебных пособий, которые</w:t>
      </w:r>
      <w:r>
        <w:t xml:space="preserve"> допускаются к использованию при реализации имеющих государственную аккредитацию образовательных программ, утвержденных Министерством просвещения Российской Федерации;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13. Сайты олимпиад, вошедших в </w:t>
      </w:r>
      <w:hyperlink r:id="rId59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color w:val="0000FF"/>
          </w:rPr>
          <w:t>перечень</w:t>
        </w:r>
      </w:hyperlink>
      <w:r>
        <w:t xml:space="preserve"> олимпиад школьников и их уровней, утвержденные приказом Министерства науки и высшего образования РФ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14. Сайты научных организаций;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15. Сайты общероссийских детских и молодежных общественных объединений;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16. 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17. Сайты и (или) сетевые средства массовой инфо</w:t>
      </w:r>
      <w:r>
        <w:t>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В РБОС не включаютс</w:t>
      </w:r>
      <w:r>
        <w:t>я сайты: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Содержащие рекламу (кроме спонсорской рекламы, включая информацию о спонсоре, и социальной рекламы);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Направленные на осуществление коммерческой деятельности;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Содержащие сведения, составляющие государственную или иную специально охраняемую</w:t>
      </w:r>
      <w:r>
        <w:t xml:space="preserve"> </w:t>
      </w:r>
      <w:hyperlink r:id="rId6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Содержащие запрещенную российским законодательством информацию;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5. Зарегистрированные в установленном порядке в качестве сетевого средства массовой </w:t>
      </w:r>
      <w:r>
        <w:lastRenderedPageBreak/>
        <w:t xml:space="preserve">информации, имеющего возрастные ограничения старше 18 лет и </w:t>
      </w:r>
      <w:r>
        <w:t>обозначенные в виде цифры "18" и знака "плюс" и (или) текстового словосочетания "запрещено для детей";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Зарегистрированные ранее чем за год до включения в реестр;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Не имеющие писем поддержки, соглашений и иных аналогичных документов, подтверждающие гос</w:t>
      </w:r>
      <w:r>
        <w:t>ударственную поддержку (финансовую, информационную, организационную и кадровую) в календарном году включения в Реестр (для негосударственных организаций и физических лиц);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8. Содержащие информацию, причиняющую вред здоровью и (или) развитию детей, а также </w:t>
      </w:r>
      <w:r>
        <w:t>не соответствующую задачам образования;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9. Размещенные не в российских доменных зонах;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10. На которых осуществляется образовательная деятельность без лицензии на осуществление образовательной деятельности (кроме индивидуальных предпринимателей, осуществляю</w:t>
      </w:r>
      <w:r>
        <w:t>щих образовательную деятельность без привлечения педагогических работников).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РБОС для удобства использования публикуется в форме списка сайтов без категоризации для использования заинтересованными органами власти, органами местного самоуправления, оператор</w:t>
      </w:r>
      <w:r>
        <w:t>ами связи, образовательными организациями и другими заинтересованными организациями и физическими лицами, в частности в рамках предоставления услуг "Родительский контроль" операторами связи для частных клиентов и педагогическими работниками для использован</w:t>
      </w:r>
      <w:r>
        <w:t>ия в образовательном процессе.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</w:t>
      </w:r>
      <w:r>
        <w:t>й год, прошедших проверку Экспертным советом на соответствие сайтов требованиям для включения в Реестр.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Федеральные органы государственной власти могут в течение календарного года направлять информацию о включении сайта(-ов) в Реестр путем направления письма на имя Председателя Временной комиссии Совета Федерации по развитию информационного общества (Приложе</w:t>
      </w:r>
      <w:r>
        <w:t>ние N 3).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общества, включающего протокол комисс</w:t>
      </w:r>
      <w:r>
        <w:t>ии по рассмотрению сайтов в сети "Интернет" для включения в Реестр безопасных образовательных сайтов и список сайтов для включения в Реестр (Приложение N 4).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Форма со списком сайтов для включения в Реестр публикуется ежегодно до 1 августа на сайте СКФ.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Для</w:t>
      </w:r>
      <w:r>
        <w:t xml:space="preserve">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</w:t>
      </w:r>
      <w:r>
        <w:t>ации в Реестр безопасных образовательных сайтов (далее - Заявка), включающую: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1. 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</w:t>
      </w:r>
      <w:r>
        <w:lastRenderedPageBreak/>
        <w:t>реестра в с</w:t>
      </w:r>
      <w:r>
        <w:t>лучае нарушения требований, предъявляемых к сайтам для включения в РБОС;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Концепцию сайта с обоснованием его социальной значимости, характеристикой планируемой аудитории;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Справку об источниках финансирования сайта и организации;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Описание технически</w:t>
      </w:r>
      <w:r>
        <w:t>х возможностей администратора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Описание деятельности организации-администратора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6. Справка об администрации доменного имени сайта, указанного в Заявлении;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Резюме сотрудников и описание организаций-партнеров, занятых в реализации сайта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8.</w:t>
      </w:r>
      <w:r>
        <w:t xml:space="preserve"> Отзывы, рекомендации, экспертные заключения и публикации о деятельности организации в средствах массовой информации;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9. Справка об отсутствии по состоянию на первое число месяца, предшествующего месяцу, в котором планируется подача Заявки, неисполненной обязанности по уплате налогов, сборов, страховых взносов, пеней, штрафов, процентов, подлежащих уплате в соответствии с</w:t>
      </w:r>
      <w:r>
        <w:t xml:space="preserve"> законодательством Российской Федерации о налогах и сборах, в виде письма от Федеральной налоговой службы Российской Федерации или по форме, установленной Федеральной налоговой службой Российской Федерации на соответствующий финансовый год;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10. Справка, по</w:t>
      </w:r>
      <w:r>
        <w:t>дписанная руководителем или иным уполномоченным лицом и главным бухгалтером, об отсутствии просроченной задолженности по возврату в федеральный и региональный бюджеты субсидий, бюджетных инвестиций, предоставленных в том числе в соответствии с иными правов</w:t>
      </w:r>
      <w:r>
        <w:t>ыми актами, и иной просроченной задолженности перед федеральным и региональным бюджетами (по состоянию на первое число месяца, предшествующего месяцу, в котором планируется подача Заявки);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11. Справка, подписанная руководителем или иным уполномоченным лицо</w:t>
      </w:r>
      <w:r>
        <w:t>м и главным бухгалтером, об отсутствии процесса реорганизации, ликвидации, банкротства, а также,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</w:t>
      </w:r>
      <w:r>
        <w:t>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</w:r>
      <w:r>
        <w:t>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12. Письма поддержки, соглашения и иные аналогичные документы, подтвержда</w:t>
      </w:r>
      <w:r>
        <w:t>ющие государственную поддержку (финансовую, информационную, организационную и кадровую) сайта в календарном году включения в Реестр.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Для рассмотрения сайтов физических лиц для включения в реестр в федеральный орган государственной власти или региональный и</w:t>
      </w:r>
      <w:r>
        <w:t>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(далее - Заявка), включающую: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1. Заявление о рассмотрении сайта для включения в РБОС, включающее согл</w:t>
      </w:r>
      <w:r>
        <w:t xml:space="preserve">асие с </w:t>
      </w:r>
      <w:r>
        <w:lastRenderedPageBreak/>
        <w:t>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2. Концепцию сайта с обоснованием его социальной значимости, характеристикой</w:t>
      </w:r>
      <w:r>
        <w:t xml:space="preserve"> планируемой аудитории;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3. Справку об источниках финансирования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4. Описание технических возможностей администратора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5. Описание деятельности физического лица-администратора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6. Справка об администрации доменного имени сайта, указанного </w:t>
      </w:r>
      <w:r>
        <w:t>в Заявлении;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7. Резюме физических лиц, сотрудников и описание организаций-партнеров, занятых в реализации сайта;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8. Отзывы, рекомендации, экспертные заключения и публикации о деятельности организации в средствах массовой информации;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9. Письма поддержки, со</w:t>
      </w:r>
      <w:r>
        <w:t>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Федеральные органы государственной власти самостоятельно определяют порядо</w:t>
      </w:r>
      <w:r>
        <w:t>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 xml:space="preserve">Региональные исполнительные </w:t>
      </w:r>
      <w:r>
        <w:t>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</w:t>
      </w:r>
      <w:r>
        <w:t>тр создают комиссии по рассмотрению сайтов в сети "Интернет" для включения в Реестр безопасных образовательных сайтов, члены которых рассматривают представленные (далее - комиссии). Порядок организации работы, список ее членов и другие аспекты, связанные с</w:t>
      </w:r>
      <w:r>
        <w:t xml:space="preserve"> деятельностью по организации и работы комиссии, самостоятельно определяет исполнительный орган государственной власти субъекта Российской Федерации.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После направления письма на имя Председателя Временной комиссии Совета Федерации по развитию информационно</w:t>
      </w:r>
      <w:r>
        <w:t>го общества о включении сайта в РБОС Экспертный совет осуществляет повторную проверку сайтов на соответствие требованиям для включения в РБОС. Для осуществления проверки сайтов могут привлекаться члены Экспертного совета или другого органа, образованного в</w:t>
      </w:r>
      <w:r>
        <w:t xml:space="preserve"> рамках Экспертного совета.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При осуществлении Экспертным советом проверки сайта, направленного федеральным органом государственной власти и (или) исполнительным органом государственной власти субъекта Российской Федерации, и выявлении нарушений настоящих т</w:t>
      </w:r>
      <w:r>
        <w:t>ребований сайт в РБОС не включается.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lastRenderedPageBreak/>
        <w:t>Обращения о не функционировании сайта либо нарушении сайтом нас</w:t>
      </w:r>
      <w:r>
        <w:t>тоящих требований могут направить пользователи с помощью формы, размещенной на сайте СКФ. Обращения рассматриваются в течение 30 календарных дней без ответа пользователю, направившему обращение.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Для создания практических условий использования сайтов, включ</w:t>
      </w:r>
      <w:r>
        <w:t>енных в Реестр безопасных образовательных сайтов (РБОС), Временная комиссия Совета Федерации по развитию информационного общества запускает на базе портала "Сетевичок" поисковую систему "Сетевичок" по сайтам, включенным в РБОС, по адресу www.поиск.сетевичо</w:t>
      </w:r>
      <w:r>
        <w:t>к.рф.</w:t>
      </w:r>
    </w:p>
    <w:p w:rsidR="00F94EF6" w:rsidRDefault="00D70F6E">
      <w:pPr>
        <w:pStyle w:val="ConsPlusNormal0"/>
        <w:spacing w:before="240"/>
        <w:ind w:firstLine="540"/>
        <w:jc w:val="both"/>
      </w:pPr>
      <w:r>
        <w:t>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источников, исключив возможность доступа к информации, причиняюще</w:t>
      </w:r>
      <w:r>
        <w:t>й вред здоровью и (или) развитию детей, а также не соответствующей задачам образования.</w:t>
      </w: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jc w:val="both"/>
      </w:pPr>
    </w:p>
    <w:p w:rsidR="00F94EF6" w:rsidRDefault="00F94EF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4EF6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6E" w:rsidRDefault="00D70F6E">
      <w:r>
        <w:separator/>
      </w:r>
    </w:p>
  </w:endnote>
  <w:endnote w:type="continuationSeparator" w:id="0">
    <w:p w:rsidR="00D70F6E" w:rsidRDefault="00D7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6E" w:rsidRDefault="00D70F6E">
      <w:r>
        <w:separator/>
      </w:r>
    </w:p>
  </w:footnote>
  <w:footnote w:type="continuationSeparator" w:id="0">
    <w:p w:rsidR="00D70F6E" w:rsidRDefault="00D7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F6"/>
    <w:rsid w:val="00412BAB"/>
    <w:rsid w:val="008D2650"/>
    <w:rsid w:val="00D70F6E"/>
    <w:rsid w:val="00F9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2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BAB"/>
  </w:style>
  <w:style w:type="paragraph" w:styleId="a7">
    <w:name w:val="footer"/>
    <w:basedOn w:val="a"/>
    <w:link w:val="a8"/>
    <w:uiPriority w:val="99"/>
    <w:unhideWhenUsed/>
    <w:rsid w:val="00412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2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BAB"/>
  </w:style>
  <w:style w:type="paragraph" w:styleId="a7">
    <w:name w:val="footer"/>
    <w:basedOn w:val="a"/>
    <w:link w:val="a8"/>
    <w:uiPriority w:val="99"/>
    <w:unhideWhenUsed/>
    <w:rsid w:val="00412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536814&amp;date=12.04.2025&amp;demo=2" TargetMode="External"/><Relationship Id="rId18" Type="http://schemas.openxmlformats.org/officeDocument/2006/relationships/hyperlink" Target="https://login.consultant.ru/link/?req=doc&amp;base=LAW&amp;n=130516&amp;date=12.04.2025&amp;dst=100165&amp;field=134&amp;demo=2" TargetMode="External"/><Relationship Id="rId26" Type="http://schemas.openxmlformats.org/officeDocument/2006/relationships/hyperlink" Target="https://login.consultant.ru/link/?req=doc&amp;base=LAW&amp;n=476447&amp;date=12.04.2025&amp;dst=23&amp;field=134&amp;demo=2" TargetMode="External"/><Relationship Id="rId39" Type="http://schemas.openxmlformats.org/officeDocument/2006/relationships/hyperlink" Target="https://login.consultant.ru/link/?req=doc&amp;base=LAW&amp;n=9959&amp;date=12.04.2025&amp;dst=100075&amp;field=134&amp;demo=2" TargetMode="External"/><Relationship Id="rId21" Type="http://schemas.openxmlformats.org/officeDocument/2006/relationships/hyperlink" Target="https://login.consultant.ru/link/?req=doc&amp;base=LAW&amp;n=123707&amp;date=12.04.2025&amp;dst=100011&amp;field=134&amp;demo=2" TargetMode="External"/><Relationship Id="rId34" Type="http://schemas.openxmlformats.org/officeDocument/2006/relationships/hyperlink" Target="https://login.consultant.ru/link/?req=doc&amp;base=LAW&amp;n=495182&amp;date=12.04.2025&amp;dst=100576&amp;field=134&amp;demo=2" TargetMode="External"/><Relationship Id="rId42" Type="http://schemas.openxmlformats.org/officeDocument/2006/relationships/hyperlink" Target="https://login.consultant.ru/link/?req=doc&amp;base=LAW&amp;n=353005&amp;date=12.04.2025&amp;demo=2" TargetMode="External"/><Relationship Id="rId47" Type="http://schemas.openxmlformats.org/officeDocument/2006/relationships/hyperlink" Target="https://login.consultant.ru/link/?req=doc&amp;base=LAW&amp;n=298618&amp;date=12.04.2025&amp;dst=100008&amp;field=134&amp;demo=2" TargetMode="External"/><Relationship Id="rId50" Type="http://schemas.openxmlformats.org/officeDocument/2006/relationships/hyperlink" Target="https://login.consultant.ru/link/?req=doc&amp;base=LAW&amp;n=492096&amp;date=12.04.2025&amp;dst=100044&amp;field=134&amp;demo=2" TargetMode="External"/><Relationship Id="rId55" Type="http://schemas.openxmlformats.org/officeDocument/2006/relationships/hyperlink" Target="https://login.consultant.ru/link/?req=doc&amp;base=LAW&amp;n=492096&amp;date=12.04.2025&amp;dst=100073&amp;field=134&amp;demo=2" TargetMode="External"/><Relationship Id="rId7" Type="http://schemas.openxmlformats.org/officeDocument/2006/relationships/hyperlink" Target="https://login.consultant.ru/link/?req=doc&amp;base=LAW&amp;n=123707&amp;date=12.04.2025&amp;dst=100011&amp;field=134&amp;demo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3707&amp;date=12.04.2025&amp;dst=100011&amp;field=134&amp;demo=2" TargetMode="External"/><Relationship Id="rId29" Type="http://schemas.openxmlformats.org/officeDocument/2006/relationships/hyperlink" Target="https://login.consultant.ru/link/?req=doc&amp;base=LAW&amp;n=492096&amp;date=12.04.2025&amp;dst=23&amp;field=134&amp;demo=2" TargetMode="External"/><Relationship Id="rId11" Type="http://schemas.openxmlformats.org/officeDocument/2006/relationships/hyperlink" Target="https://login.consultant.ru/link/?req=doc&amp;base=LAW&amp;n=495182&amp;date=12.04.2025&amp;demo=2" TargetMode="External"/><Relationship Id="rId24" Type="http://schemas.openxmlformats.org/officeDocument/2006/relationships/hyperlink" Target="https://login.consultant.ru/link/?req=doc&amp;base=LAW&amp;n=481356&amp;date=12.04.2025&amp;demo=2" TargetMode="External"/><Relationship Id="rId32" Type="http://schemas.openxmlformats.org/officeDocument/2006/relationships/hyperlink" Target="https://login.consultant.ru/link/?req=doc&amp;base=LAW&amp;n=495182&amp;date=12.04.2025&amp;demo=2" TargetMode="External"/><Relationship Id="rId37" Type="http://schemas.openxmlformats.org/officeDocument/2006/relationships/hyperlink" Target="https://login.consultant.ru/link/?req=doc&amp;base=LAW&amp;n=9959&amp;date=12.04.2025&amp;demo=2" TargetMode="External"/><Relationship Id="rId40" Type="http://schemas.openxmlformats.org/officeDocument/2006/relationships/hyperlink" Target="https://login.consultant.ru/link/?req=doc&amp;base=LAW&amp;n=492096&amp;date=12.04.2025&amp;demo=2" TargetMode="External"/><Relationship Id="rId45" Type="http://schemas.openxmlformats.org/officeDocument/2006/relationships/hyperlink" Target="https://login.consultant.ru/link/?req=doc&amp;base=LAW&amp;n=492096&amp;date=12.04.2025&amp;dst=23&amp;field=134&amp;demo=2" TargetMode="External"/><Relationship Id="rId53" Type="http://schemas.openxmlformats.org/officeDocument/2006/relationships/hyperlink" Target="https://login.consultant.ru/link/?req=doc&amp;base=LAW&amp;n=492096&amp;date=12.04.2025&amp;dst=100073&amp;field=134&amp;demo=2" TargetMode="External"/><Relationship Id="rId58" Type="http://schemas.openxmlformats.org/officeDocument/2006/relationships/hyperlink" Target="https://login.consultant.ru/link/?req=doc&amp;base=LAW&amp;n=201131&amp;date=12.04.2025&amp;dst=100015&amp;field=134&amp;demo=2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23707&amp;date=12.04.2025&amp;dst=100011&amp;field=134&amp;demo=2" TargetMode="External"/><Relationship Id="rId14" Type="http://schemas.openxmlformats.org/officeDocument/2006/relationships/hyperlink" Target="https://login.consultant.ru/link/?req=doc&amp;base=LAW&amp;n=492096&amp;date=12.04.2025&amp;demo=2" TargetMode="External"/><Relationship Id="rId22" Type="http://schemas.openxmlformats.org/officeDocument/2006/relationships/hyperlink" Target="https://login.consultant.ru/link/?req=doc&amp;base=LAW&amp;n=483355&amp;date=12.04.2025&amp;demo=2" TargetMode="External"/><Relationship Id="rId27" Type="http://schemas.openxmlformats.org/officeDocument/2006/relationships/hyperlink" Target="https://login.consultant.ru/link/?req=doc&amp;base=LAW&amp;n=492096&amp;date=12.04.2025&amp;demo=2" TargetMode="External"/><Relationship Id="rId30" Type="http://schemas.openxmlformats.org/officeDocument/2006/relationships/hyperlink" Target="https://login.consultant.ru/link/?req=doc&amp;base=LAW&amp;n=492096&amp;date=12.04.2025&amp;dst=100127&amp;field=134&amp;demo=2" TargetMode="External"/><Relationship Id="rId35" Type="http://schemas.openxmlformats.org/officeDocument/2006/relationships/hyperlink" Target="https://login.consultant.ru/link/?req=doc&amp;base=LAW&amp;n=495182&amp;date=12.04.2025&amp;dst=100577&amp;field=134&amp;demo=2" TargetMode="External"/><Relationship Id="rId43" Type="http://schemas.openxmlformats.org/officeDocument/2006/relationships/hyperlink" Target="https://login.consultant.ru/link/?req=doc&amp;base=LAW&amp;n=492096&amp;date=12.04.2025&amp;dst=100162&amp;field=134&amp;demo=2" TargetMode="External"/><Relationship Id="rId48" Type="http://schemas.openxmlformats.org/officeDocument/2006/relationships/hyperlink" Target="https://login.consultant.ru/link/?req=doc&amp;base=LAW&amp;n=123707&amp;date=12.04.2025&amp;dst=100011&amp;field=134&amp;demo=2" TargetMode="External"/><Relationship Id="rId56" Type="http://schemas.openxmlformats.org/officeDocument/2006/relationships/hyperlink" Target="https://login.consultant.ru/link/?req=doc&amp;base=LAW&amp;n=492096&amp;date=12.04.2025&amp;dst=100075&amp;field=134&amp;demo=2" TargetMode="External"/><Relationship Id="rId8" Type="http://schemas.openxmlformats.org/officeDocument/2006/relationships/hyperlink" Target="https://login.consultant.ru/link/?req=doc&amp;base=LAW&amp;n=123707&amp;date=12.04.2025&amp;dst=100011&amp;field=134&amp;demo=2" TargetMode="External"/><Relationship Id="rId51" Type="http://schemas.openxmlformats.org/officeDocument/2006/relationships/hyperlink" Target="https://login.consultant.ru/link/?req=doc&amp;base=LAW&amp;n=492096&amp;date=12.04.2025&amp;dst=100052&amp;field=134&amp;demo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182&amp;date=12.04.2025&amp;demo=2" TargetMode="External"/><Relationship Id="rId17" Type="http://schemas.openxmlformats.org/officeDocument/2006/relationships/hyperlink" Target="https://login.consultant.ru/link/?req=doc&amp;base=LAW&amp;n=123707&amp;date=12.04.2025&amp;dst=100011&amp;field=134&amp;demo=2" TargetMode="External"/><Relationship Id="rId25" Type="http://schemas.openxmlformats.org/officeDocument/2006/relationships/hyperlink" Target="https://login.consultant.ru/link/?req=doc&amp;base=LAW&amp;n=489138&amp;date=12.04.2025&amp;demo=2" TargetMode="External"/><Relationship Id="rId33" Type="http://schemas.openxmlformats.org/officeDocument/2006/relationships/hyperlink" Target="https://login.consultant.ru/link/?req=doc&amp;base=LAW&amp;n=495182&amp;date=12.04.2025&amp;dst=100408&amp;field=134&amp;demo=2" TargetMode="External"/><Relationship Id="rId38" Type="http://schemas.openxmlformats.org/officeDocument/2006/relationships/hyperlink" Target="https://login.consultant.ru/link/?req=doc&amp;base=LAW&amp;n=9959&amp;date=12.04.2025&amp;dst=100054&amp;field=134&amp;demo=2" TargetMode="External"/><Relationship Id="rId46" Type="http://schemas.openxmlformats.org/officeDocument/2006/relationships/hyperlink" Target="https://login.consultant.ru/link/?req=doc&amp;base=LAW&amp;n=298618&amp;date=12.04.2025&amp;dst=100008&amp;field=134&amp;demo=2" TargetMode="External"/><Relationship Id="rId59" Type="http://schemas.openxmlformats.org/officeDocument/2006/relationships/hyperlink" Target="https://login.consultant.ru/link/?req=doc&amp;base=LAW&amp;n=487369&amp;date=12.04.2025&amp;dst=100006&amp;field=134&amp;demo=2" TargetMode="External"/><Relationship Id="rId20" Type="http://schemas.openxmlformats.org/officeDocument/2006/relationships/hyperlink" Target="https://login.consultant.ru/link/?req=doc&amp;base=LAW&amp;n=296719&amp;date=12.04.2025&amp;dst=100053&amp;field=134&amp;demo=2" TargetMode="External"/><Relationship Id="rId41" Type="http://schemas.openxmlformats.org/officeDocument/2006/relationships/hyperlink" Target="https://login.consultant.ru/link/?req=doc&amp;base=LAW&amp;n=495182&amp;date=12.04.2025&amp;dst=100378&amp;field=134&amp;demo=2" TargetMode="External"/><Relationship Id="rId54" Type="http://schemas.openxmlformats.org/officeDocument/2006/relationships/hyperlink" Target="https://login.consultant.ru/link/?req=doc&amp;base=LAW&amp;n=492096&amp;date=12.04.2025&amp;dst=100075&amp;field=134&amp;demo=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2096&amp;date=12.04.2025&amp;demo=2" TargetMode="External"/><Relationship Id="rId23" Type="http://schemas.openxmlformats.org/officeDocument/2006/relationships/hyperlink" Target="https://login.consultant.ru/link/?req=doc&amp;base=LAW&amp;n=483355&amp;date=12.04.2025&amp;dst=14&amp;field=134&amp;demo=2" TargetMode="External"/><Relationship Id="rId28" Type="http://schemas.openxmlformats.org/officeDocument/2006/relationships/hyperlink" Target="https://login.consultant.ru/link/?req=doc&amp;base=LAW&amp;n=492096&amp;date=12.04.2025&amp;demo=2" TargetMode="External"/><Relationship Id="rId36" Type="http://schemas.openxmlformats.org/officeDocument/2006/relationships/hyperlink" Target="https://login.consultant.ru/link/?req=doc&amp;base=LAW&amp;n=492096&amp;date=12.04.2025&amp;dst=100021&amp;field=134&amp;demo=2" TargetMode="External"/><Relationship Id="rId49" Type="http://schemas.openxmlformats.org/officeDocument/2006/relationships/hyperlink" Target="https://login.consultant.ru/link/?req=doc&amp;base=LAW&amp;n=123707&amp;date=12.04.2025&amp;dst=100011&amp;field=134&amp;demo=2" TargetMode="External"/><Relationship Id="rId57" Type="http://schemas.openxmlformats.org/officeDocument/2006/relationships/hyperlink" Target="https://login.consultant.ru/link/?req=doc&amp;base=LAW&amp;n=492096&amp;date=12.04.2025&amp;dst=100080&amp;field=134&amp;demo=2" TargetMode="External"/><Relationship Id="rId10" Type="http://schemas.openxmlformats.org/officeDocument/2006/relationships/hyperlink" Target="https://login.consultant.ru/link/?req=doc&amp;base=LAW&amp;n=492096&amp;date=12.04.2025&amp;demo=2" TargetMode="External"/><Relationship Id="rId31" Type="http://schemas.openxmlformats.org/officeDocument/2006/relationships/hyperlink" Target="https://login.consultant.ru/link/?req=doc&amp;base=LAW&amp;n=494984&amp;date=12.04.2025&amp;dst=100197&amp;field=134&amp;demo=2" TargetMode="External"/><Relationship Id="rId44" Type="http://schemas.openxmlformats.org/officeDocument/2006/relationships/hyperlink" Target="https://login.consultant.ru/link/?req=doc&amp;base=LAW&amp;n=492096&amp;date=12.04.2025&amp;demo=2" TargetMode="External"/><Relationship Id="rId52" Type="http://schemas.openxmlformats.org/officeDocument/2006/relationships/hyperlink" Target="file:///C:\Users\kochk\Downloads\gov.ru" TargetMode="External"/><Relationship Id="rId60" Type="http://schemas.openxmlformats.org/officeDocument/2006/relationships/hyperlink" Target="https://login.consultant.ru/link/?req=doc&amp;base=LAW&amp;n=93980&amp;date=12.04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096&amp;date=12.04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14519</Words>
  <Characters>82762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07.06.2019 N 04-474
"О методических рекомендациях"
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</vt:lpstr>
    </vt:vector>
  </TitlesOfParts>
  <Company>КонсультантПлюс Версия 4024.00.50</Company>
  <LinksUpToDate>false</LinksUpToDate>
  <CharactersWithSpaces>97087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07.06.2019 N 04-474
"О методических рекомендациях"
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dc:title>
  <dc:creator>Игорь</dc:creator>
  <cp:lastModifiedBy>Игорь Кочков</cp:lastModifiedBy>
  <cp:revision>2</cp:revision>
  <dcterms:created xsi:type="dcterms:W3CDTF">2025-04-11T22:44:00Z</dcterms:created>
  <dcterms:modified xsi:type="dcterms:W3CDTF">2025-04-11T22:44:00Z</dcterms:modified>
</cp:coreProperties>
</file>