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17" w:rsidRDefault="00C56117" w:rsidP="00C56117">
      <w:pPr>
        <w:rPr>
          <w:sz w:val="26"/>
          <w:szCs w:val="26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87"/>
        <w:gridCol w:w="4784"/>
      </w:tblGrid>
      <w:tr w:rsidR="00C56117" w:rsidTr="004D3BB7">
        <w:tc>
          <w:tcPr>
            <w:tcW w:w="4998" w:type="dxa"/>
          </w:tcPr>
          <w:p w:rsidR="00C56117" w:rsidRPr="00723816" w:rsidRDefault="00C56117" w:rsidP="004D3BB7">
            <w:pPr>
              <w:tabs>
                <w:tab w:val="left" w:pos="-3969"/>
              </w:tabs>
              <w:rPr>
                <w:sz w:val="26"/>
                <w:szCs w:val="26"/>
              </w:rPr>
            </w:pPr>
            <w:r w:rsidRPr="00723816">
              <w:rPr>
                <w:sz w:val="26"/>
                <w:szCs w:val="26"/>
              </w:rPr>
              <w:t>РАССМОТРЕНО</w:t>
            </w:r>
          </w:p>
          <w:p w:rsidR="00C56117" w:rsidRPr="00723816" w:rsidRDefault="00C56117" w:rsidP="004D3BB7">
            <w:pPr>
              <w:tabs>
                <w:tab w:val="left" w:pos="-3969"/>
              </w:tabs>
              <w:rPr>
                <w:sz w:val="26"/>
                <w:szCs w:val="26"/>
              </w:rPr>
            </w:pPr>
            <w:r w:rsidRPr="00723816">
              <w:rPr>
                <w:sz w:val="26"/>
                <w:szCs w:val="26"/>
              </w:rPr>
              <w:t xml:space="preserve">на заседании педагогического Совета </w:t>
            </w:r>
          </w:p>
          <w:p w:rsidR="00C56117" w:rsidRPr="00723816" w:rsidRDefault="00C56117" w:rsidP="004D3BB7">
            <w:pPr>
              <w:tabs>
                <w:tab w:val="left" w:pos="-3969"/>
              </w:tabs>
              <w:rPr>
                <w:b/>
                <w:bCs/>
                <w:sz w:val="26"/>
                <w:szCs w:val="26"/>
              </w:rPr>
            </w:pPr>
            <w:r w:rsidRPr="00723816">
              <w:rPr>
                <w:sz w:val="26"/>
                <w:szCs w:val="26"/>
              </w:rPr>
              <w:t>протокол № 12 от 29 декабря 2021 г.</w:t>
            </w:r>
          </w:p>
          <w:p w:rsidR="00C56117" w:rsidRPr="00723816" w:rsidRDefault="00C56117" w:rsidP="004D3BB7">
            <w:pPr>
              <w:rPr>
                <w:sz w:val="26"/>
                <w:szCs w:val="26"/>
              </w:rPr>
            </w:pPr>
          </w:p>
        </w:tc>
        <w:tc>
          <w:tcPr>
            <w:tcW w:w="4999" w:type="dxa"/>
            <w:hideMark/>
          </w:tcPr>
          <w:p w:rsidR="00C56117" w:rsidRPr="00723816" w:rsidRDefault="00C56117" w:rsidP="004D3BB7">
            <w:pPr>
              <w:ind w:left="105"/>
              <w:rPr>
                <w:sz w:val="26"/>
                <w:szCs w:val="26"/>
              </w:rPr>
            </w:pPr>
            <w:r w:rsidRPr="00723816">
              <w:rPr>
                <w:sz w:val="26"/>
                <w:szCs w:val="26"/>
              </w:rPr>
              <w:t>УТВЕРЖДЕНО</w:t>
            </w:r>
          </w:p>
          <w:p w:rsidR="00C56117" w:rsidRPr="00723816" w:rsidRDefault="00C56117" w:rsidP="004D3BB7">
            <w:pPr>
              <w:ind w:left="105"/>
              <w:rPr>
                <w:sz w:val="26"/>
                <w:szCs w:val="26"/>
              </w:rPr>
            </w:pPr>
            <w:r w:rsidRPr="00723816">
              <w:rPr>
                <w:sz w:val="26"/>
                <w:szCs w:val="26"/>
              </w:rPr>
              <w:t xml:space="preserve">Приказом директора МКОУ СОШ № 5 с. </w:t>
            </w:r>
            <w:proofErr w:type="gramStart"/>
            <w:r w:rsidRPr="00723816">
              <w:rPr>
                <w:sz w:val="26"/>
                <w:szCs w:val="26"/>
              </w:rPr>
              <w:t>Шумный</w:t>
            </w:r>
            <w:proofErr w:type="gramEnd"/>
          </w:p>
          <w:p w:rsidR="00C56117" w:rsidRPr="00723816" w:rsidRDefault="00C56117" w:rsidP="004D3BB7">
            <w:pPr>
              <w:ind w:left="105"/>
              <w:rPr>
                <w:sz w:val="26"/>
                <w:szCs w:val="26"/>
              </w:rPr>
            </w:pPr>
            <w:r w:rsidRPr="00723816">
              <w:rPr>
                <w:sz w:val="26"/>
                <w:szCs w:val="26"/>
              </w:rPr>
              <w:t>от 30 декабря 2021 г. № 408-А</w:t>
            </w:r>
          </w:p>
        </w:tc>
      </w:tr>
    </w:tbl>
    <w:p w:rsidR="00E472FC" w:rsidRPr="00E472FC" w:rsidRDefault="00E472FC" w:rsidP="00E472FC">
      <w:pPr>
        <w:rPr>
          <w:sz w:val="28"/>
          <w:szCs w:val="28"/>
        </w:rPr>
      </w:pPr>
    </w:p>
    <w:p w:rsidR="00E472FC" w:rsidRPr="00E472FC" w:rsidRDefault="00E472FC" w:rsidP="00E472FC">
      <w:pPr>
        <w:rPr>
          <w:b/>
          <w:bCs/>
          <w:sz w:val="28"/>
          <w:szCs w:val="28"/>
        </w:rPr>
      </w:pPr>
    </w:p>
    <w:p w:rsidR="00E472FC" w:rsidRPr="00E472FC" w:rsidRDefault="00E472FC" w:rsidP="00E472FC">
      <w:pPr>
        <w:jc w:val="center"/>
        <w:rPr>
          <w:b/>
          <w:sz w:val="28"/>
          <w:szCs w:val="28"/>
        </w:rPr>
      </w:pPr>
      <w:r w:rsidRPr="00E472FC">
        <w:rPr>
          <w:b/>
          <w:sz w:val="28"/>
          <w:szCs w:val="28"/>
        </w:rPr>
        <w:t>Правила обмена деловыми подарками и знаками</w:t>
      </w:r>
      <w:r>
        <w:rPr>
          <w:b/>
          <w:sz w:val="28"/>
          <w:szCs w:val="28"/>
        </w:rPr>
        <w:t xml:space="preserve"> д</w:t>
      </w:r>
      <w:r w:rsidRPr="00E472FC">
        <w:rPr>
          <w:b/>
          <w:sz w:val="28"/>
          <w:szCs w:val="28"/>
        </w:rPr>
        <w:t>елового гостеприимства работников</w:t>
      </w:r>
      <w:r>
        <w:rPr>
          <w:b/>
          <w:sz w:val="28"/>
          <w:szCs w:val="28"/>
        </w:rPr>
        <w:t xml:space="preserve"> МКОУ СОШ № 5 </w:t>
      </w:r>
      <w:r w:rsidRPr="00E472FC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> </w:t>
      </w:r>
      <w:proofErr w:type="gramStart"/>
      <w:r w:rsidRPr="00E472FC">
        <w:rPr>
          <w:b/>
          <w:sz w:val="28"/>
          <w:szCs w:val="28"/>
        </w:rPr>
        <w:t>Шумный</w:t>
      </w:r>
      <w:proofErr w:type="gramEnd"/>
    </w:p>
    <w:p w:rsidR="00E472FC" w:rsidRDefault="00E472FC" w:rsidP="00E472FC">
      <w:pPr>
        <w:rPr>
          <w:sz w:val="28"/>
          <w:szCs w:val="28"/>
        </w:rPr>
      </w:pPr>
    </w:p>
    <w:p w:rsidR="00E472FC" w:rsidRPr="00E472FC" w:rsidRDefault="00E472FC" w:rsidP="00E472FC">
      <w:pPr>
        <w:jc w:val="center"/>
        <w:rPr>
          <w:b/>
          <w:sz w:val="28"/>
          <w:szCs w:val="28"/>
        </w:rPr>
      </w:pPr>
      <w:r w:rsidRPr="00E472FC">
        <w:rPr>
          <w:b/>
          <w:sz w:val="28"/>
          <w:szCs w:val="28"/>
        </w:rPr>
        <w:t>1. Общие положения</w:t>
      </w:r>
    </w:p>
    <w:p w:rsidR="00E472FC" w:rsidRPr="00E472FC" w:rsidRDefault="00E472FC" w:rsidP="00E472FC">
      <w:pPr>
        <w:spacing w:before="120"/>
        <w:jc w:val="both"/>
      </w:pPr>
      <w:r w:rsidRPr="00E472FC">
        <w:t>1.1.</w:t>
      </w:r>
      <w:r w:rsidRPr="00E472FC">
        <w:tab/>
        <w:t xml:space="preserve">Правила обмена деловыми подарками и знаками делового гостеприимства работников муниципального казённого общеобразовательного учреждения «Средняя общеобразовательная школа № 5» с. Шумный </w:t>
      </w:r>
      <w:proofErr w:type="spellStart"/>
      <w:r w:rsidRPr="00E472FC">
        <w:t>Чугуевского</w:t>
      </w:r>
      <w:proofErr w:type="spellEnd"/>
      <w:r w:rsidRPr="00E472FC">
        <w:t xml:space="preserve"> района Приморского края (далее - образовательная организация) разработаны в соответствии с Федеральным законом «О противодействии коррупции» № 273-ФЗ от 25.12.2008 г.</w:t>
      </w:r>
    </w:p>
    <w:p w:rsidR="00E472FC" w:rsidRPr="00E472FC" w:rsidRDefault="00E472FC" w:rsidP="00E472FC">
      <w:pPr>
        <w:spacing w:before="120"/>
        <w:jc w:val="both"/>
      </w:pPr>
      <w:r w:rsidRPr="00E472FC">
        <w:t>1.2.</w:t>
      </w:r>
      <w:r w:rsidRPr="00E472FC">
        <w:tab/>
        <w:t>Деловые подарки, знаки делового гостеприимства должны рассматриваться сотрудниками как инструмент для установления и поддержания деловых отношений и как проявление общепринятой вежливости в ходе ведения хозяйственной и образовательной деятельности.</w:t>
      </w:r>
    </w:p>
    <w:p w:rsidR="00E472FC" w:rsidRPr="00E472FC" w:rsidRDefault="00E472FC" w:rsidP="00E472FC">
      <w:pPr>
        <w:spacing w:before="120"/>
        <w:jc w:val="both"/>
      </w:pPr>
      <w:r w:rsidRPr="00E472FC">
        <w:t>1.3.</w:t>
      </w:r>
      <w:r w:rsidRPr="00E472FC">
        <w:tab/>
        <w:t>Настоящие Правила обмена деловыми подарками и знаками делового гостеприимства работников образовательной организации (далее - Правила) вступают в силу с момента принятия на Общем собрании работников трудового коллектива и утверждения приказом директора образовательной организации. Данные правила действуют до принятия новых Правил.</w:t>
      </w:r>
    </w:p>
    <w:p w:rsidR="00E472FC" w:rsidRDefault="00E472FC" w:rsidP="00E472FC">
      <w:pPr>
        <w:jc w:val="both"/>
        <w:rPr>
          <w:sz w:val="28"/>
          <w:szCs w:val="28"/>
        </w:rPr>
      </w:pPr>
    </w:p>
    <w:p w:rsidR="00E472FC" w:rsidRPr="00E472FC" w:rsidRDefault="00E472FC" w:rsidP="00E472FC">
      <w:pPr>
        <w:jc w:val="center"/>
        <w:rPr>
          <w:b/>
          <w:sz w:val="28"/>
          <w:szCs w:val="28"/>
        </w:rPr>
      </w:pPr>
      <w:r w:rsidRPr="00E472FC">
        <w:rPr>
          <w:b/>
          <w:sz w:val="28"/>
          <w:szCs w:val="28"/>
        </w:rPr>
        <w:t>2. Правила обмена деловыми подарками и знаками делового гостеприимства.</w:t>
      </w:r>
    </w:p>
    <w:p w:rsidR="00E472FC" w:rsidRPr="00E472FC" w:rsidRDefault="00E472FC" w:rsidP="00E472FC">
      <w:pPr>
        <w:spacing w:before="120"/>
        <w:jc w:val="both"/>
      </w:pPr>
      <w:r w:rsidRPr="00E472FC">
        <w:t>2.1.</w:t>
      </w:r>
      <w:r w:rsidRPr="00E472FC">
        <w:tab/>
        <w:t>Поводы, по которым принято делать подарки и оказывать знаки делового гостеприимства:</w:t>
      </w:r>
    </w:p>
    <w:p w:rsidR="00E472FC" w:rsidRPr="00E472FC" w:rsidRDefault="00E472FC" w:rsidP="00E472FC">
      <w:pPr>
        <w:spacing w:before="120"/>
        <w:jc w:val="both"/>
      </w:pPr>
      <w:r w:rsidRPr="00E472FC">
        <w:t>-</w:t>
      </w:r>
      <w:r w:rsidRPr="00E472FC">
        <w:tab/>
        <w:t>юбилейные и другие значительные даты;</w:t>
      </w:r>
    </w:p>
    <w:p w:rsidR="00E472FC" w:rsidRPr="00E472FC" w:rsidRDefault="00E472FC" w:rsidP="00E472FC">
      <w:pPr>
        <w:spacing w:before="120"/>
        <w:jc w:val="both"/>
      </w:pPr>
      <w:r w:rsidRPr="00E472FC">
        <w:t>-</w:t>
      </w:r>
      <w:r w:rsidRPr="00E472FC">
        <w:tab/>
        <w:t>государственные праздники;</w:t>
      </w:r>
    </w:p>
    <w:p w:rsidR="00E472FC" w:rsidRPr="00E472FC" w:rsidRDefault="00E472FC" w:rsidP="00E472FC">
      <w:pPr>
        <w:spacing w:before="120"/>
        <w:jc w:val="both"/>
      </w:pPr>
      <w:r w:rsidRPr="00E472FC">
        <w:t>-</w:t>
      </w:r>
      <w:r w:rsidRPr="00E472FC">
        <w:tab/>
        <w:t>профессиональные праздники и т.д.</w:t>
      </w:r>
    </w:p>
    <w:p w:rsidR="00E472FC" w:rsidRPr="00E472FC" w:rsidRDefault="00E472FC" w:rsidP="00E472FC">
      <w:pPr>
        <w:spacing w:before="120"/>
        <w:jc w:val="both"/>
      </w:pPr>
      <w:r w:rsidRPr="00E472FC">
        <w:t>2.2.</w:t>
      </w:r>
      <w:r w:rsidRPr="00E472FC">
        <w:tab/>
        <w:t>Подарок не должен быть дорогим, сохраняя скорее символический характер.</w:t>
      </w:r>
    </w:p>
    <w:p w:rsidR="00E472FC" w:rsidRPr="00E472FC" w:rsidRDefault="00E472FC" w:rsidP="00E472FC">
      <w:pPr>
        <w:spacing w:before="120"/>
        <w:jc w:val="both"/>
      </w:pPr>
      <w:r w:rsidRPr="00E472FC">
        <w:t>2.3.</w:t>
      </w:r>
      <w:r w:rsidRPr="00E472FC">
        <w:tab/>
        <w:t>Подарки, которые работники могут передавать другим лицам или принимать от образовательной организации в связи со своей трудовой деятельностью, а также расходы на деловое гостеприимство должны соответствовать следующим критериям:</w:t>
      </w:r>
    </w:p>
    <w:p w:rsidR="00E472FC" w:rsidRPr="00E472FC" w:rsidRDefault="00E472FC" w:rsidP="00E472FC">
      <w:pPr>
        <w:spacing w:before="120"/>
        <w:jc w:val="both"/>
      </w:pPr>
      <w:r w:rsidRPr="00E472FC">
        <w:t>-</w:t>
      </w:r>
      <w:r w:rsidRPr="00E472FC">
        <w:tab/>
        <w:t>быть разумно обоснованными, соразмерными и не являться предметами роскоши;</w:t>
      </w:r>
    </w:p>
    <w:p w:rsidR="00E472FC" w:rsidRPr="00E472FC" w:rsidRDefault="00E472FC" w:rsidP="00E472FC">
      <w:pPr>
        <w:spacing w:before="120"/>
        <w:jc w:val="both"/>
      </w:pPr>
      <w:r w:rsidRPr="00E472FC">
        <w:t>-</w:t>
      </w:r>
      <w:r w:rsidRPr="00E472FC">
        <w:tab/>
        <w:t>не представлять собой сокрытое вознаграждение за услугу, действие или бездействие, попустительство или покровительство; предоставление прав или принятие определенных решений (о заключении сделки, о получении лицензии, разрешения, согласования, выставления более высоких оценок и т.п.) либо попытку оказать влияние на получателя с иной незаконной или неэтичной целью;</w:t>
      </w:r>
    </w:p>
    <w:p w:rsidR="00E472FC" w:rsidRPr="00E472FC" w:rsidRDefault="00E472FC" w:rsidP="00E472FC">
      <w:pPr>
        <w:spacing w:before="120"/>
        <w:jc w:val="both"/>
      </w:pPr>
      <w:r w:rsidRPr="00E472FC">
        <w:lastRenderedPageBreak/>
        <w:t>-</w:t>
      </w:r>
      <w:r w:rsidRPr="00E472FC">
        <w:tab/>
        <w:t xml:space="preserve">не создавать </w:t>
      </w:r>
      <w:proofErr w:type="spellStart"/>
      <w:r w:rsidRPr="00E472FC">
        <w:t>репутационного</w:t>
      </w:r>
      <w:proofErr w:type="spellEnd"/>
      <w:r w:rsidRPr="00E472FC">
        <w:t xml:space="preserve"> риска для образовательной организации, работников и иных лиц в случае раскрытия информации о совершенных подарках и понесенных представительских расходах;</w:t>
      </w:r>
    </w:p>
    <w:p w:rsidR="00E472FC" w:rsidRPr="00E472FC" w:rsidRDefault="00E472FC" w:rsidP="00E472FC">
      <w:pPr>
        <w:spacing w:before="120"/>
        <w:jc w:val="both"/>
      </w:pPr>
      <w:r w:rsidRPr="00E472FC">
        <w:t>- не противоречить принципам и требованиям антикоррупционной политики образовательной организации, норм профессиональной этики педагогических работников и другим внутренним документам образовательной организации, действующему законодательству и общепринятым нормам морали и нравственности.</w:t>
      </w:r>
    </w:p>
    <w:p w:rsidR="00E472FC" w:rsidRPr="00E472FC" w:rsidRDefault="00E472FC" w:rsidP="00E472FC">
      <w:pPr>
        <w:spacing w:before="120"/>
        <w:jc w:val="both"/>
      </w:pPr>
      <w:r w:rsidRPr="00E472FC">
        <w:t>2.4.</w:t>
      </w:r>
      <w:r w:rsidRPr="00E472FC">
        <w:tab/>
        <w:t>Работники, представляя интересы образовательной организации или действуя от его имени, должны понимать границы допустимого поведения при обмене деловыми подарками и оказания делового гостеприимства.</w:t>
      </w:r>
    </w:p>
    <w:p w:rsidR="00E472FC" w:rsidRPr="00E472FC" w:rsidRDefault="00E472FC" w:rsidP="00E472FC">
      <w:pPr>
        <w:spacing w:before="120"/>
        <w:jc w:val="both"/>
      </w:pPr>
      <w:r w:rsidRPr="00E472FC">
        <w:t>2.5.</w:t>
      </w:r>
      <w:r w:rsidRPr="00E472FC">
        <w:tab/>
        <w:t>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E472FC" w:rsidRPr="00E472FC" w:rsidRDefault="00E472FC" w:rsidP="00E472FC">
      <w:pPr>
        <w:spacing w:before="120"/>
        <w:jc w:val="both"/>
      </w:pPr>
      <w:r w:rsidRPr="00E472FC">
        <w:t>2.6.</w:t>
      </w:r>
      <w:r w:rsidRPr="00E472FC">
        <w:tab/>
        <w:t>Работники образовательной организации должны отказываться от предложений, получения подарков, оплаты их расходов и влияния на исход сделки, конкурса, аукциона, выставление оценок, на принимаемые учреждением решения и т.д.</w:t>
      </w:r>
    </w:p>
    <w:p w:rsidR="00E472FC" w:rsidRPr="00E472FC" w:rsidRDefault="00E472FC" w:rsidP="00E472FC">
      <w:pPr>
        <w:spacing w:before="120"/>
        <w:jc w:val="both"/>
      </w:pPr>
      <w:r w:rsidRPr="00E472FC">
        <w:t>2.7.</w:t>
      </w:r>
      <w:r w:rsidRPr="00E472FC">
        <w:tab/>
        <w:t>При любых сомнениях в правомерности или этичности своих действий работники обязаны поставить в известность руководителя и проконсультироваться с ним, прежде чем дарить или получать подарки, или участвовать в тех или иных представительских мероприятиях.</w:t>
      </w:r>
    </w:p>
    <w:p w:rsidR="00E472FC" w:rsidRPr="00E472FC" w:rsidRDefault="00E472FC" w:rsidP="00E472FC">
      <w:pPr>
        <w:spacing w:before="120"/>
        <w:jc w:val="both"/>
      </w:pPr>
      <w:r w:rsidRPr="00E472FC">
        <w:t>2.8.</w:t>
      </w:r>
      <w:r w:rsidRPr="00E472FC">
        <w:tab/>
        <w:t>Не допускается передавать и принимать подарки в виде денежных средств, как наличных, так и безналичных, независимо от валюты, а также в форме акций, опционной или иных ликвидных ценных бумаг, в виде подарочных сертификатов и т.д.</w:t>
      </w:r>
    </w:p>
    <w:p w:rsidR="00E472FC" w:rsidRPr="00E472FC" w:rsidRDefault="00E472FC" w:rsidP="00E472FC">
      <w:pPr>
        <w:spacing w:before="120"/>
        <w:jc w:val="both"/>
      </w:pPr>
      <w:r w:rsidRPr="00E472FC">
        <w:t>2.9.</w:t>
      </w:r>
      <w:r w:rsidRPr="00E472FC">
        <w:tab/>
        <w:t>Не допускается принимать подарки и т.д. в ходе проведения торгов и во время прямых переговоров при заключении договоров (контрактов).</w:t>
      </w:r>
    </w:p>
    <w:p w:rsidR="00E472FC" w:rsidRPr="00E472FC" w:rsidRDefault="00E472FC" w:rsidP="00E472FC">
      <w:pPr>
        <w:spacing w:before="120"/>
        <w:jc w:val="both"/>
      </w:pPr>
      <w:r w:rsidRPr="00E472FC">
        <w:t>2.10.</w:t>
      </w:r>
      <w:r w:rsidRPr="00E472FC">
        <w:tab/>
        <w:t>В случае осуществления спонсорских, благотворительных программ и мероприятий учреждению должны предварительно удостовериться, что предоставляемая помощь не будет использована в коррупционных целях или иным незаконным путем.</w:t>
      </w:r>
    </w:p>
    <w:p w:rsidR="00E472FC" w:rsidRPr="00E472FC" w:rsidRDefault="00E472FC" w:rsidP="00E472FC">
      <w:pPr>
        <w:spacing w:before="120"/>
        <w:jc w:val="both"/>
      </w:pPr>
      <w:r w:rsidRPr="00E472FC">
        <w:t>2.11.</w:t>
      </w:r>
      <w:r w:rsidRPr="00E472FC">
        <w:tab/>
        <w:t>Неисполнение настоящих Правил может стать основанием для применения к работнику учреждения мер дисциплинарного, административного, уголовного и гражданско-правового характера.</w:t>
      </w:r>
    </w:p>
    <w:p w:rsidR="00E472FC" w:rsidRPr="00E472FC" w:rsidRDefault="00E472FC" w:rsidP="00E472FC">
      <w:pPr>
        <w:jc w:val="both"/>
        <w:rPr>
          <w:sz w:val="28"/>
          <w:szCs w:val="28"/>
        </w:rPr>
      </w:pPr>
    </w:p>
    <w:sectPr w:rsidR="00E472FC" w:rsidRPr="00E47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FC"/>
    <w:rsid w:val="003765DA"/>
    <w:rsid w:val="00C56117"/>
    <w:rsid w:val="00E4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SA61jGyHttYji5BlAZzwRPXEiTL4lxvtGyTzqdvN0RE=</DigestValue>
    </Reference>
    <Reference URI="#idOfficeObject" Type="http://www.w3.org/2000/09/xmldsig#Object">
      <DigestMethod Algorithm="urn:ietf:params:xml:ns:cpxmlsec:algorithms:gostr34112012-256"/>
      <DigestValue>ArLGHOuwewOOcT/u0s6hkP+qO+wW3A/LiPIvAtYohbg=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7MVk5acPKcReiUmc6SRD/ij6SwYIv66nuHUHM3EFbpE=</DigestValue>
    </Reference>
  </SignedInfo>
  <SignatureValue>JYxV1UCeXOsJ0mSIQhlkK4ufxQPGLi3cg1MtPI8lRZTLJGKe2FKHp8tnrnE1VA4H
BTmnszBoDUmgg9PUz+skdg==</SignatureValue>
  <KeyInfo>
    <X509Data>
      <X509Certificate>MIIKSjCCCfegAwIBAgIUeQunEzns9d15LLU6C7pL37WWgzUwCgYIKoUDBwEBAwIw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jNC90L7QtSDQutCw0LfQvdCw0YfQtdC50YHRgtCy0L4wHhcNMjIwMTE0MDExOTM5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vtGB0YHQuNC4ggsAy8aYMwAAAAAFbjBoBgNVHR8EYTBfMC6gLKAqhihodHRwOi8v
Y3JsLnJvc2them5hLnJ1L2NybC91Y2ZrXzIwMjEuY3JsMC2gK6AphidodHRwOi8v
Y3JsLmZzZmsubG9jYWwvY3JsL3VjZmtfMjAyMS5jcmwwHQYDVR0OBBYEFMajf9IK
A5a3Vb1lB/FwftGPxtLnMAoGCCqFAwcBAQMCA0EAKwziSdOYbr6rguCkD80MOWSG
LcI0E3U8zeD1RpdBWwlwRF/yU6RS0cUjcBxQ5B7jRk3epkpIQ2l1aYGVmmHXjw==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yboPvVQYq+Z8nLd10K2U9l4oneg=</DigestValue>
      </Reference>
      <Reference URI="/word/fontTable.xml?ContentType=application/vnd.openxmlformats-officedocument.wordprocessingml.fontTable+xml">
        <DigestMethod Algorithm="http://www.w3.org/2000/09/xmldsig#sha1"/>
        <DigestValue>CJ4luyyBo4LWNu/oTTLqtjXoTc0=</DigestValue>
      </Reference>
      <Reference URI="/word/settings.xml?ContentType=application/vnd.openxmlformats-officedocument.wordprocessingml.settings+xml">
        <DigestMethod Algorithm="http://www.w3.org/2000/09/xmldsig#sha1"/>
        <DigestValue>8N2XoY/90E/hM4gueVBv5hHknKU=</DigestValue>
      </Reference>
      <Reference URI="/word/styles.xml?ContentType=application/vnd.openxmlformats-officedocument.wordprocessingml.styles+xml">
        <DigestMethod Algorithm="http://www.w3.org/2000/09/xmldsig#sha1"/>
        <DigestValue>cFCIl2CpXGI2/TnSrKetJiGd9LI=</DigestValue>
      </Reference>
      <Reference URI="/word/stylesWithEffects.xml?ContentType=application/vnd.ms-word.stylesWithEffects+xml">
        <DigestMethod Algorithm="http://www.w3.org/2000/09/xmldsig#sha1"/>
        <DigestValue>ac3Cm5JeBX4PCiiG/AbJE0Cc3uA=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DPsEr5fkU+P+z8utf85cSgZPvA0=</DigestValue>
      </Reference>
    </Manifest>
    <SignatureProperties>
      <SignatureProperty Id="idSignatureTime" Target="#idPackageSignature">
        <mdssi:SignatureTime>
          <mdssi:Format>YYYY-MM-DDThh:mm:ssTZD</mdssi:Format>
          <mdssi:Value>2022-07-14T23:39:50Z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2022-07-14T23:39:50Z</xd:SigningTime>
          <xd:SigningCertificate>
            <xd:Cert>
              <xd:CertDigest>
                <DigestMethod Algorithm="http://www.w3.org/2000/09/xmldsig#sha1"/>
                <DigestValue>hLDoDP5hYgmmmePkfUKH3Yg8YP4=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691047745760980359301421063240947340948045988661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Кочков</dc:creator>
  <cp:lastModifiedBy>Игорь Кочков</cp:lastModifiedBy>
  <cp:revision>2</cp:revision>
  <cp:lastPrinted>2022-07-14T10:50:00Z</cp:lastPrinted>
  <dcterms:created xsi:type="dcterms:W3CDTF">2022-07-14T10:51:00Z</dcterms:created>
  <dcterms:modified xsi:type="dcterms:W3CDTF">2022-07-14T10:51:00Z</dcterms:modified>
</cp:coreProperties>
</file>