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1A" w:rsidRPr="003F6D6B" w:rsidRDefault="00245D9D" w:rsidP="008D60B7">
      <w:pPr>
        <w:spacing w:after="0" w:line="270" w:lineRule="atLeast"/>
        <w:ind w:firstLine="0"/>
        <w:jc w:val="center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083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F7C1A">
        <w:br w:type="page"/>
      </w:r>
      <w:r w:rsidR="006F7C1A"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F7C1A" w:rsidRPr="003F6D6B" w:rsidRDefault="006F7C1A" w:rsidP="006F7C1A">
      <w:pPr>
        <w:spacing w:after="0" w:line="360" w:lineRule="atLeast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географии. Изложенные в ней требования к уровню подготовки учащихся соответствуют требованиям, предъявляемым к выпускникам средней (полной) общей школы, определённым государственным стандартом среднего (полного) общего образования по географии. </w:t>
      </w:r>
      <w:r w:rsidR="00F93EA4" w:rsidRPr="0032799B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10-11 классов составлена на основе </w:t>
      </w:r>
      <w:r w:rsidR="00F93EA4" w:rsidRPr="0032799B">
        <w:rPr>
          <w:rFonts w:ascii="Times New Roman" w:hAnsi="Times New Roman" w:cs="Times New Roman"/>
          <w:sz w:val="24"/>
          <w:szCs w:val="24"/>
          <w:u w:val="single"/>
        </w:rPr>
        <w:t xml:space="preserve">следующих документов: </w:t>
      </w:r>
      <w:r w:rsidR="00F93EA4" w:rsidRPr="0032799B">
        <w:rPr>
          <w:rFonts w:ascii="Times New Roman" w:hAnsi="Times New Roman" w:cs="Times New Roman"/>
          <w:sz w:val="24"/>
          <w:szCs w:val="24"/>
          <w:u w:val="single"/>
        </w:rPr>
        <w:sym w:font="Symbol" w:char="F02D"/>
      </w:r>
      <w:r w:rsidR="00F93EA4" w:rsidRPr="0032799B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 Российской Федерации от 29 декабря</w:t>
      </w:r>
      <w:r w:rsidR="00F93EA4" w:rsidRPr="0032799B">
        <w:rPr>
          <w:rFonts w:ascii="Times New Roman" w:hAnsi="Times New Roman" w:cs="Times New Roman"/>
          <w:sz w:val="24"/>
          <w:szCs w:val="24"/>
        </w:rPr>
        <w:t xml:space="preserve"> 2012 г. № 273-ФЗ "Об образовании в Российской Федерации </w:t>
      </w:r>
      <w:r w:rsidR="00F93EA4" w:rsidRPr="0032799B">
        <w:rPr>
          <w:rFonts w:ascii="Times New Roman" w:hAnsi="Times New Roman" w:cs="Times New Roman"/>
          <w:sz w:val="24"/>
          <w:szCs w:val="24"/>
        </w:rPr>
        <w:sym w:font="Symbol" w:char="F02D"/>
      </w:r>
      <w:r w:rsidR="00F93EA4" w:rsidRPr="0032799B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стандарта среднего (полного) общего образования на базовом уровне (приказ Министерства образования и науки РФ от 05.03.2004 г. № 1089). </w:t>
      </w:r>
      <w:r w:rsidR="00F93EA4" w:rsidRPr="0032799B">
        <w:rPr>
          <w:rFonts w:ascii="Times New Roman" w:hAnsi="Times New Roman" w:cs="Times New Roman"/>
          <w:sz w:val="24"/>
          <w:szCs w:val="24"/>
        </w:rPr>
        <w:sym w:font="Symbol" w:char="F02D"/>
      </w:r>
      <w:r w:rsidR="00F93EA4" w:rsidRPr="0032799B">
        <w:rPr>
          <w:rFonts w:ascii="Times New Roman" w:hAnsi="Times New Roman" w:cs="Times New Roman"/>
          <w:sz w:val="24"/>
          <w:szCs w:val="24"/>
        </w:rPr>
        <w:t xml:space="preserve"> Примерная программа среднего (полного) общего образования по географии (письмо Департамента государственной политики в образовании </w:t>
      </w:r>
      <w:proofErr w:type="spellStart"/>
      <w:r w:rsidR="00F93EA4" w:rsidRPr="0032799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F93EA4" w:rsidRPr="0032799B">
        <w:rPr>
          <w:rFonts w:ascii="Times New Roman" w:hAnsi="Times New Roman" w:cs="Times New Roman"/>
          <w:sz w:val="24"/>
          <w:szCs w:val="24"/>
        </w:rPr>
        <w:t xml:space="preserve"> РФ от 07.06.2005 г. № 03-1263) </w:t>
      </w:r>
      <w:r w:rsidR="00F93EA4" w:rsidRPr="0032799B">
        <w:rPr>
          <w:rFonts w:ascii="Times New Roman" w:hAnsi="Times New Roman" w:cs="Times New Roman"/>
          <w:sz w:val="24"/>
          <w:szCs w:val="24"/>
        </w:rPr>
        <w:sym w:font="Symbol" w:char="F02D"/>
      </w:r>
      <w:r w:rsidR="00F93EA4" w:rsidRPr="0032799B">
        <w:rPr>
          <w:rFonts w:ascii="Times New Roman" w:hAnsi="Times New Roman" w:cs="Times New Roman"/>
          <w:sz w:val="24"/>
          <w:szCs w:val="24"/>
        </w:rPr>
        <w:t xml:space="preserve"> Авторская программа курса географии для 10-11 классов общеобразовательных учреждений. В.П. </w:t>
      </w:r>
      <w:proofErr w:type="spellStart"/>
      <w:r w:rsidR="00F93EA4" w:rsidRPr="0032799B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</w:p>
    <w:p w:rsidR="006F7C1A" w:rsidRPr="003F6D6B" w:rsidRDefault="006F7C1A" w:rsidP="006F7C1A">
      <w:pPr>
        <w:spacing w:after="0" w:line="270" w:lineRule="atLeast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географии в 10-11 классе направлено на достижение следующих основных целей:</w:t>
      </w:r>
    </w:p>
    <w:p w:rsidR="006F7C1A" w:rsidRPr="003F6D6B" w:rsidRDefault="006F7C1A" w:rsidP="006F7C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tLeast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географических знаний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F7C1A" w:rsidRPr="003F6D6B" w:rsidRDefault="006F7C1A" w:rsidP="006F7C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tLeast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6F7C1A" w:rsidRPr="003F6D6B" w:rsidRDefault="006F7C1A" w:rsidP="006F7C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tLeast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F7C1A" w:rsidRPr="003F6D6B" w:rsidRDefault="006F7C1A" w:rsidP="006F7C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tLeast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толерантности, уважения к другим народам и культурам; бережного отношения к окружающей среде;</w:t>
      </w:r>
    </w:p>
    <w:p w:rsidR="006F7C1A" w:rsidRPr="003F6D6B" w:rsidRDefault="006F7C1A" w:rsidP="006F7C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tLeast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F7C1A" w:rsidRPr="003F6D6B" w:rsidRDefault="006F7C1A" w:rsidP="00867551">
      <w:pPr>
        <w:spacing w:after="0" w:line="360" w:lineRule="atLeast"/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C1A" w:rsidRPr="003F6D6B" w:rsidRDefault="006F7C1A" w:rsidP="00867551">
      <w:pPr>
        <w:spacing w:after="0" w:line="240" w:lineRule="atLeast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" w:name="_Понятия,_определения,_номенклатура."/>
      <w:bookmarkStart w:id="2" w:name="_Критерии_оценки_учебной"/>
      <w:bookmarkEnd w:id="1"/>
      <w:bookmarkEnd w:id="2"/>
      <w:r w:rsidRPr="003F6D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Система оценки достижений учащихся.</w:t>
      </w:r>
    </w:p>
    <w:p w:rsidR="006F7C1A" w:rsidRPr="003F6D6B" w:rsidRDefault="006F7C1A" w:rsidP="006F7C1A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дифференцированный подход к организации работы.</w:t>
      </w:r>
    </w:p>
    <w:bookmarkStart w:id="3" w:name="_Устный_ответ."/>
    <w:bookmarkEnd w:id="3"/>
    <w:p w:rsidR="006F7C1A" w:rsidRPr="003F6D6B" w:rsidRDefault="006F7C1A" w:rsidP="006F7C1A">
      <w:pPr>
        <w:keepNext/>
        <w:spacing w:before="240" w:after="6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val="en-US" w:bidi="en-US"/>
        </w:rPr>
        <w:lastRenderedPageBreak/>
        <w:fldChar w:fldCharType="begin"/>
      </w: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bidi="en-US"/>
        </w:rPr>
        <w:instrText xml:space="preserve"> 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val="en-US" w:bidi="en-US"/>
        </w:rPr>
        <w:instrText>HYPERLINK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bidi="en-US"/>
        </w:rPr>
        <w:instrText xml:space="preserve">  \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val="en-US" w:bidi="en-US"/>
        </w:rPr>
        <w:instrText>l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bidi="en-US"/>
        </w:rPr>
        <w:instrText xml:space="preserve"> "_Рабочая_программа_по" 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val="en-US" w:bidi="en-US"/>
        </w:rPr>
        <w:fldChar w:fldCharType="separate"/>
      </w: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bidi="en-US"/>
        </w:rPr>
        <w:t>Устный ответ</w: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.</w:t>
      </w:r>
      <w:r w:rsidRPr="003F6D6B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val="en-US" w:bidi="en-US"/>
        </w:rPr>
        <w:fldChar w:fldCharType="end"/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Оценка "5"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ставится, если ученик: </w:t>
      </w:r>
    </w:p>
    <w:p w:rsidR="006F7C1A" w:rsidRPr="003F6D6B" w:rsidRDefault="006F7C1A" w:rsidP="006F7C1A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F7C1A" w:rsidRPr="003F6D6B" w:rsidRDefault="006F7C1A" w:rsidP="006F7C1A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метопредметные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(на основе ранее приобретенных знаний) и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внутрипредметные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F7C1A" w:rsidRPr="003F6D6B" w:rsidRDefault="006F7C1A" w:rsidP="006F7C1A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F7C1A" w:rsidRPr="003F6D6B" w:rsidRDefault="006F7C1A" w:rsidP="006F7C1A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Хорошее знание карты и использование ее, верное решение географических задач.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"4"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6F7C1A" w:rsidRPr="003F6D6B" w:rsidRDefault="006F7C1A" w:rsidP="006F7C1A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F7C1A" w:rsidRPr="003F6D6B" w:rsidRDefault="006F7C1A" w:rsidP="006F7C1A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внутрипредметные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основном правильно даны определения понятий и использованы научные термины; 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Ответ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самостоятельный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Наличие неточностей в изложении географического материала; 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Наличие конкретных представлений и элементарных реальных понятий изучаемых географических явлений;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</w:pPr>
      <w:proofErr w:type="spellStart"/>
      <w:r w:rsidRPr="003F6D6B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lastRenderedPageBreak/>
        <w:t>Понимание</w:t>
      </w:r>
      <w:proofErr w:type="spellEnd"/>
      <w:r w:rsidRPr="003F6D6B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основных</w:t>
      </w:r>
      <w:proofErr w:type="spellEnd"/>
      <w:r w:rsidRPr="003F6D6B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географических</w:t>
      </w:r>
      <w:proofErr w:type="spellEnd"/>
      <w:r w:rsidRPr="003F6D6B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взаимосвязей</w:t>
      </w:r>
      <w:proofErr w:type="spellEnd"/>
      <w:r w:rsidRPr="003F6D6B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;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Знание карты и умение ей пользоваться;</w:t>
      </w:r>
    </w:p>
    <w:p w:rsidR="006F7C1A" w:rsidRPr="003F6D6B" w:rsidRDefault="006F7C1A" w:rsidP="006F7C1A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решении географических задач сделаны второстепенные ошибки.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"3"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Материал излагает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несистематизированно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фрагментарно, не всегда последовательно;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Показывает </w:t>
      </w:r>
      <w:proofErr w:type="gramStart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недостаточную</w:t>
      </w:r>
      <w:proofErr w:type="gramEnd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важное значение</w:t>
      </w:r>
      <w:proofErr w:type="gramEnd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этом тексте;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Скудны географические представления, преобладают формалистические знания;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Знание карты недостаточное, показ на ней сбивчивый;</w:t>
      </w:r>
    </w:p>
    <w:p w:rsidR="006F7C1A" w:rsidRPr="003F6D6B" w:rsidRDefault="006F7C1A" w:rsidP="006F7C1A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Только при помощи наводящих вопросов ученик улавливает географические связи.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"2"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6F7C1A" w:rsidRPr="003F6D6B" w:rsidRDefault="006F7C1A" w:rsidP="006F7C1A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усвоил и не раскрыл основное содержание материала; </w:t>
      </w:r>
    </w:p>
    <w:p w:rsidR="006F7C1A" w:rsidRPr="003F6D6B" w:rsidRDefault="006F7C1A" w:rsidP="006F7C1A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делает выводов и обобщений. </w:t>
      </w:r>
    </w:p>
    <w:p w:rsidR="006F7C1A" w:rsidRPr="003F6D6B" w:rsidRDefault="006F7C1A" w:rsidP="006F7C1A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F7C1A" w:rsidRPr="003F6D6B" w:rsidRDefault="006F7C1A" w:rsidP="006F7C1A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F7C1A" w:rsidRPr="003F6D6B" w:rsidRDefault="006F7C1A" w:rsidP="006F7C1A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F7C1A" w:rsidRPr="003F6D6B" w:rsidRDefault="006F7C1A" w:rsidP="006F7C1A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Имеются грубые ошибки  в использовании карты.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"1"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6F7C1A" w:rsidRPr="003F6D6B" w:rsidRDefault="006F7C1A" w:rsidP="006F7C1A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может ответить ни на один из поставленных вопросов; </w:t>
      </w:r>
    </w:p>
    <w:p w:rsidR="006F7C1A" w:rsidRPr="003F6D6B" w:rsidRDefault="006F7C1A" w:rsidP="006F7C1A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Полностью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не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усвоил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материал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Примечание. 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bookmarkStart w:id="4" w:name="_Оценка_самостоятельных_письменных"/>
    <w:bookmarkEnd w:id="4"/>
    <w:p w:rsidR="006F7C1A" w:rsidRPr="003F6D6B" w:rsidRDefault="006F7C1A" w:rsidP="006F7C1A">
      <w:pPr>
        <w:keepNext/>
        <w:spacing w:before="240" w:after="60"/>
        <w:ind w:firstLine="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lastRenderedPageBreak/>
        <w:fldChar w:fldCharType="begin"/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instrText xml:space="preserve"> HYPERLINK  \l "_Рабочая_программа_по" 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fldChar w:fldCharType="separate"/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Оценка самостоятельных</w:t>
      </w:r>
      <w:proofErr w:type="gramStart"/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 ,</w:t>
      </w:r>
      <w:proofErr w:type="gramEnd"/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 письменных и контрольных работ.</w: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fldChar w:fldCharType="end"/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"5"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6F7C1A" w:rsidRPr="003F6D6B" w:rsidRDefault="006F7C1A" w:rsidP="006F7C1A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выполнил работу без ошибок и недочетов; </w:t>
      </w:r>
    </w:p>
    <w:p w:rsidR="006F7C1A" w:rsidRPr="003F6D6B" w:rsidRDefault="006F7C1A" w:rsidP="006F7C1A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допустил не более одного недочета.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Оценка "4"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ставится, если ученик выполнил работу полностью, но допустил в ней: </w:t>
      </w:r>
    </w:p>
    <w:p w:rsidR="006F7C1A" w:rsidRPr="003F6D6B" w:rsidRDefault="006F7C1A" w:rsidP="006F7C1A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более одной негрубой ошибки и одного недочета; </w:t>
      </w:r>
    </w:p>
    <w:p w:rsidR="006F7C1A" w:rsidRPr="003F6D6B" w:rsidRDefault="006F7C1A" w:rsidP="006F7C1A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не более двух недочетов.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Оценка "3"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ставится, если ученик правильно выполнил не менее половины работы или допустил: </w:t>
      </w:r>
    </w:p>
    <w:p w:rsidR="006F7C1A" w:rsidRPr="003F6D6B" w:rsidRDefault="006F7C1A" w:rsidP="006F7C1A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более двух грубых ошибок; </w:t>
      </w:r>
    </w:p>
    <w:p w:rsidR="006F7C1A" w:rsidRPr="003F6D6B" w:rsidRDefault="006F7C1A" w:rsidP="006F7C1A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не более одной грубой и одной негрубой ошибки и одного недочета; </w:t>
      </w:r>
    </w:p>
    <w:p w:rsidR="006F7C1A" w:rsidRPr="003F6D6B" w:rsidRDefault="006F7C1A" w:rsidP="006F7C1A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не более двух-трех негрубых ошибок; </w:t>
      </w:r>
    </w:p>
    <w:p w:rsidR="006F7C1A" w:rsidRPr="003F6D6B" w:rsidRDefault="006F7C1A" w:rsidP="006F7C1A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одной негрубой ошибки и трех недочетов; </w:t>
      </w:r>
    </w:p>
    <w:p w:rsidR="006F7C1A" w:rsidRPr="003F6D6B" w:rsidRDefault="006F7C1A" w:rsidP="006F7C1A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при отсутствии ошибок, но при наличии четырех-пяти недочетов.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"2"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6F7C1A" w:rsidRPr="003F6D6B" w:rsidRDefault="006F7C1A" w:rsidP="006F7C1A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F7C1A" w:rsidRPr="003F6D6B" w:rsidRDefault="006F7C1A" w:rsidP="006F7C1A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если правильно выполнил менее половины работы.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"1"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6F7C1A" w:rsidRPr="003F6D6B" w:rsidRDefault="006F7C1A" w:rsidP="006F7C1A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приступал к выполнению работы; </w:t>
      </w:r>
    </w:p>
    <w:p w:rsidR="006F7C1A" w:rsidRPr="003F6D6B" w:rsidRDefault="006F7C1A" w:rsidP="006F7C1A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правильно выполнил не более 10 % всех заданий.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proofErr w:type="gramStart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Примечание</w:t>
      </w:r>
      <w:proofErr w:type="spell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.</w:t>
      </w:r>
      <w:proofErr w:type="gramEnd"/>
      <w:r w:rsidRPr="003F6D6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</w:p>
    <w:p w:rsidR="006F7C1A" w:rsidRPr="003F6D6B" w:rsidRDefault="006F7C1A" w:rsidP="006F7C1A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F7C1A" w:rsidRPr="003F6D6B" w:rsidRDefault="006F7C1A" w:rsidP="006F7C1A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 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bookmarkStart w:id="5" w:name="_Критерии_выставления_оценок"/>
    <w:bookmarkEnd w:id="5"/>
    <w:p w:rsidR="006F7C1A" w:rsidRPr="003F6D6B" w:rsidRDefault="006F7C1A" w:rsidP="006F7C1A">
      <w:pPr>
        <w:keepNext/>
        <w:spacing w:before="240" w:after="6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fldChar w:fldCharType="begin"/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instrText xml:space="preserve"> HYPERLINK  \l "_Рабочая_программа_по" 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fldChar w:fldCharType="separate"/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Критерии выставления оценок за проверочные тесты.</w: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fldChar w:fldCharType="end"/>
      </w:r>
    </w:p>
    <w:p w:rsidR="006F7C1A" w:rsidRPr="003F6D6B" w:rsidRDefault="006F7C1A" w:rsidP="006F7C1A">
      <w:pPr>
        <w:widowControl w:val="0"/>
        <w:numPr>
          <w:ilvl w:val="0"/>
          <w:numId w:val="6"/>
        </w:numPr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Критерии выставления оценок за тест, состоящий из </w:t>
      </w: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10 вопросов.</w:t>
      </w:r>
    </w:p>
    <w:p w:rsidR="006F7C1A" w:rsidRPr="003F6D6B" w:rsidRDefault="006F7C1A" w:rsidP="006F7C1A">
      <w:pPr>
        <w:widowControl w:val="0"/>
        <w:snapToGrid w:val="0"/>
        <w:spacing w:before="380" w:after="0" w:line="240" w:lineRule="atLeast"/>
        <w:ind w:right="198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Время выполнения работы: 10-15 мин.</w:t>
      </w:r>
    </w:p>
    <w:p w:rsidR="006F7C1A" w:rsidRPr="003F6D6B" w:rsidRDefault="006F7C1A" w:rsidP="006F7C1A">
      <w:pPr>
        <w:widowControl w:val="0"/>
        <w:snapToGrid w:val="0"/>
        <w:spacing w:before="380" w:after="0" w:line="240" w:lineRule="atLeast"/>
        <w:ind w:left="567" w:right="198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Оценка «5» - 10 правильных ответов, «4»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- 7-9, «3» - 5-6, «2» - менее 5 </w:t>
      </w: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правильных ответов.</w:t>
      </w:r>
    </w:p>
    <w:p w:rsidR="006F7C1A" w:rsidRPr="003F6D6B" w:rsidRDefault="006F7C1A" w:rsidP="006F7C1A">
      <w:pPr>
        <w:widowControl w:val="0"/>
        <w:numPr>
          <w:ilvl w:val="0"/>
          <w:numId w:val="6"/>
        </w:numPr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Критерии выставления оценок за тест, состоящий из </w:t>
      </w: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20 вопросов.</w:t>
      </w:r>
    </w:p>
    <w:p w:rsidR="006F7C1A" w:rsidRPr="003F28D9" w:rsidRDefault="006F7C1A" w:rsidP="006F7C1A">
      <w:pPr>
        <w:widowControl w:val="0"/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F28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Время выполнения работы: 30-40 мин.</w:t>
      </w:r>
    </w:p>
    <w:p w:rsidR="006F7C1A" w:rsidRPr="003F6D6B" w:rsidRDefault="006F7C1A" w:rsidP="006F7C1A">
      <w:pPr>
        <w:widowControl w:val="0"/>
        <w:snapToGrid w:val="0"/>
        <w:spacing w:before="380" w:after="0" w:line="240" w:lineRule="atLeast"/>
        <w:ind w:left="708" w:right="198" w:firstLine="1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Оценка «5» - 18-20 правильных ответов, «4» - 14-17, «3» - 10-13, «2» - менее 10 правильных ответов.</w:t>
      </w:r>
    </w:p>
    <w:p w:rsidR="006F7C1A" w:rsidRPr="003F6D6B" w:rsidRDefault="006F7C1A" w:rsidP="006F7C1A">
      <w:pPr>
        <w:widowControl w:val="0"/>
        <w:snapToGrid w:val="0"/>
        <w:spacing w:before="380" w:line="240" w:lineRule="atLeast"/>
        <w:ind w:right="198" w:firstLine="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Источник: А.Э. </w:t>
      </w:r>
      <w:proofErr w:type="spellStart"/>
      <w:r w:rsidRPr="003F6D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Фромберг</w:t>
      </w:r>
      <w:proofErr w:type="spellEnd"/>
      <w:r w:rsidRPr="003F6D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 – Практические и проверочные работы по географии: 10</w:t>
      </w:r>
      <w:r w:rsidRPr="003F6D6B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класс  / Кн. для учителя – М.: Просвещение, 2010.</w:t>
      </w:r>
    </w:p>
    <w:p w:rsidR="006F7C1A" w:rsidRPr="003F6D6B" w:rsidRDefault="006F7C1A" w:rsidP="006F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en-US"/>
        </w:rPr>
      </w:pPr>
    </w:p>
    <w:bookmarkStart w:id="6" w:name="_Оценка_качества_выполнения"/>
    <w:bookmarkEnd w:id="6"/>
    <w:p w:rsidR="006F7C1A" w:rsidRPr="003F6D6B" w:rsidRDefault="006F7C1A" w:rsidP="006F7C1A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val="en-US" w:bidi="en-US"/>
        </w:rPr>
        <w:fldChar w:fldCharType="begin"/>
      </w: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instrText xml:space="preserve"> </w:instrText>
      </w: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val="en-US" w:bidi="en-US"/>
        </w:rPr>
        <w:instrText>HYPERLINK</w:instrText>
      </w: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instrText xml:space="preserve">  \</w:instrText>
      </w: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val="en-US" w:bidi="en-US"/>
        </w:rPr>
        <w:instrText>l</w:instrText>
      </w: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instrText xml:space="preserve"> "_Рабочая_программа_по" </w:instrText>
      </w: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val="en-US" w:bidi="en-US"/>
        </w:rPr>
        <w:fldChar w:fldCharType="separate"/>
      </w: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Оценка качества выполнения</w:t>
      </w:r>
    </w:p>
    <w:p w:rsidR="006F7C1A" w:rsidRDefault="006F7C1A" w:rsidP="006F7C1A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практических и самостоятельных работ по географии.</w:t>
      </w:r>
      <w:r w:rsidRPr="003F6D6B">
        <w:rPr>
          <w:rFonts w:ascii="Times New Roman" w:hAnsi="Times New Roman" w:cs="Times New Roman"/>
          <w:b/>
          <w:bCs/>
          <w:iCs/>
          <w:sz w:val="24"/>
          <w:szCs w:val="24"/>
          <w:lang w:val="en-US" w:bidi="en-US"/>
        </w:rPr>
        <w:fldChar w:fldCharType="end"/>
      </w:r>
    </w:p>
    <w:p w:rsidR="006F7C1A" w:rsidRPr="003F6D6B" w:rsidRDefault="006F7C1A" w:rsidP="006F7C1A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6F7C1A" w:rsidRPr="003F6D6B" w:rsidRDefault="006F7C1A" w:rsidP="006F7C1A">
      <w:pPr>
        <w:shd w:val="clear" w:color="auto" w:fill="FFFFFF"/>
        <w:spacing w:after="0" w:line="240" w:lineRule="atLeast"/>
        <w:ind w:right="19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Отметка "5"</w:t>
      </w:r>
    </w:p>
    <w:p w:rsidR="006F7C1A" w:rsidRPr="003F6D6B" w:rsidRDefault="006F7C1A" w:rsidP="006F7C1A">
      <w:pPr>
        <w:shd w:val="clear" w:color="auto" w:fill="FFFFFF"/>
        <w:spacing w:after="0" w:line="240" w:lineRule="atLeast"/>
        <w:ind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 Практическая или самостоятельная работа выполнена в 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полном объеме с соблюдением необходимой последовательно</w:t>
      </w: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3F6D6B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>знаний, показали необходимые для проведения практических</w:t>
      </w:r>
    </w:p>
    <w:p w:rsidR="006F7C1A" w:rsidRPr="003F6D6B" w:rsidRDefault="006F7C1A" w:rsidP="006F7C1A">
      <w:pPr>
        <w:shd w:val="clear" w:color="auto" w:fill="FFFFFF"/>
        <w:spacing w:after="0" w:line="240" w:lineRule="atLeast"/>
        <w:ind w:left="7" w:right="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самостоятельных работ теоретические знания, практические </w:t>
      </w:r>
      <w:r w:rsidRPr="003F6D6B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>умения и навыки.</w:t>
      </w:r>
    </w:p>
    <w:p w:rsidR="006F7C1A" w:rsidRPr="003F6D6B" w:rsidRDefault="006F7C1A" w:rsidP="006F7C1A">
      <w:pPr>
        <w:shd w:val="clear" w:color="auto" w:fill="FFFFFF"/>
        <w:spacing w:after="0" w:line="240" w:lineRule="atLeast"/>
        <w:ind w:left="7" w:right="7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Работа оформлена аккуратно, в оптимальной для фиксации </w:t>
      </w: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результатов форме.</w:t>
      </w:r>
    </w:p>
    <w:p w:rsidR="006F7C1A" w:rsidRPr="003F6D6B" w:rsidRDefault="006F7C1A" w:rsidP="006F7C1A">
      <w:pPr>
        <w:shd w:val="clear" w:color="auto" w:fill="FFFFFF"/>
        <w:spacing w:after="0" w:line="240" w:lineRule="atLeast"/>
        <w:ind w:left="7" w:right="10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Форма фиксации материалов может быть предложена учи</w:t>
      </w:r>
      <w:r w:rsidRPr="003F6D6B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>телем или выбрана самими учащимися.</w:t>
      </w:r>
    </w:p>
    <w:p w:rsidR="006F7C1A" w:rsidRPr="003F6D6B" w:rsidRDefault="006F7C1A" w:rsidP="006F7C1A">
      <w:pPr>
        <w:shd w:val="clear" w:color="auto" w:fill="FFFFFF"/>
        <w:spacing w:before="187" w:after="0" w:line="240" w:lineRule="atLeast"/>
        <w:ind w:right="34" w:firstLine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F7C1A" w:rsidRPr="003F6D6B" w:rsidRDefault="006F7C1A" w:rsidP="006F7C1A">
      <w:pPr>
        <w:shd w:val="clear" w:color="auto" w:fill="FFFFFF"/>
        <w:spacing w:before="187" w:after="0" w:line="240" w:lineRule="atLeast"/>
        <w:ind w:right="3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Отметка "4"</w:t>
      </w:r>
    </w:p>
    <w:p w:rsidR="006F7C1A" w:rsidRPr="003F6D6B" w:rsidRDefault="006F7C1A" w:rsidP="006F7C1A">
      <w:pPr>
        <w:shd w:val="clear" w:color="auto" w:fill="FFFFFF"/>
        <w:spacing w:after="0" w:line="240" w:lineRule="atLeast"/>
        <w:ind w:left="7" w:right="7" w:firstLine="2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Практическая или самостоятельная работа выполнена уча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щимися в полном объеме и самостоятельно.</w:t>
      </w:r>
    </w:p>
    <w:p w:rsidR="006F7C1A" w:rsidRPr="003F6D6B" w:rsidRDefault="006F7C1A" w:rsidP="006F7C1A">
      <w:pPr>
        <w:shd w:val="clear" w:color="auto" w:fill="FFFFFF"/>
        <w:spacing w:before="2" w:after="0" w:line="240" w:lineRule="atLeast"/>
        <w:ind w:left="7" w:right="5" w:firstLine="2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Допускается отклонение от необходимой последовательности 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выполнения, не влияющее на правильность конечного результ</w:t>
      </w:r>
      <w:r w:rsidRPr="003F6D6B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>ата (перестановка пунктов типового плана при характеристике отдельных территорий или стран и т.д.).</w:t>
      </w:r>
    </w:p>
    <w:p w:rsidR="006F7C1A" w:rsidRPr="003F6D6B" w:rsidRDefault="006F7C1A" w:rsidP="006F7C1A">
      <w:pPr>
        <w:shd w:val="clear" w:color="auto" w:fill="FFFFFF"/>
        <w:spacing w:before="2" w:after="0" w:line="240" w:lineRule="atLeast"/>
        <w:ind w:left="5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Использованы указанные учителем источники знаний, </w:t>
      </w:r>
      <w:r w:rsidRPr="003F6D6B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>включая страницы атласа, таблицы из приложения к учебни</w:t>
      </w:r>
      <w:r w:rsidRPr="003F6D6B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ку, страницы из статистических сборников. Работа показала </w:t>
      </w: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знание основного теоретического материала и овладение уме</w:t>
      </w: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ниями, необходимыми для самостоятельного выполнения ра</w:t>
      </w:r>
      <w:r w:rsidRPr="003F6D6B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>боты.</w:t>
      </w:r>
    </w:p>
    <w:p w:rsidR="006F7C1A" w:rsidRPr="003F6D6B" w:rsidRDefault="006F7C1A" w:rsidP="006F7C1A">
      <w:pPr>
        <w:shd w:val="clear" w:color="auto" w:fill="FFFFFF"/>
        <w:spacing w:before="2" w:after="0" w:line="240" w:lineRule="atLeast"/>
        <w:ind w:left="5" w:right="7" w:firstLine="2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Допускаются неточности и небрежность в оформлении результатов работы.</w:t>
      </w:r>
    </w:p>
    <w:p w:rsidR="006F7C1A" w:rsidRPr="003F6D6B" w:rsidRDefault="006F7C1A" w:rsidP="006F7C1A">
      <w:pPr>
        <w:shd w:val="clear" w:color="auto" w:fill="FFFFFF"/>
        <w:spacing w:before="192" w:after="0" w:line="240" w:lineRule="atLeast"/>
        <w:ind w:right="29" w:firstLine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F7C1A" w:rsidRPr="003F6D6B" w:rsidRDefault="006F7C1A" w:rsidP="006F7C1A">
      <w:pPr>
        <w:shd w:val="clear" w:color="auto" w:fill="FFFFFF"/>
        <w:spacing w:before="192" w:after="0" w:line="240" w:lineRule="atLeast"/>
        <w:ind w:right="29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Отметка "3"</w:t>
      </w:r>
    </w:p>
    <w:p w:rsidR="006F7C1A" w:rsidRPr="003F6D6B" w:rsidRDefault="006F7C1A" w:rsidP="006F7C1A">
      <w:pPr>
        <w:shd w:val="clear" w:color="auto" w:fill="FFFFFF"/>
        <w:spacing w:after="0" w:line="240" w:lineRule="atLeast"/>
        <w:ind w:right="5"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Практическая работа выполнена и оформлена учащимися с </w:t>
      </w: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помощью учителя или хорошо подготовленных и уже выпол</w:t>
      </w:r>
      <w:r w:rsidRPr="003F6D6B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>нивших на "отлично" данную работу учащихся. На выполне</w:t>
      </w: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ние работы затрачено много времени (можно дать возможность 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доделать работу дома). Учащиеся показали знания теоретического материала, но испытывали затруднения при самостоя</w:t>
      </w: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тельной работе с картами атласа, статистическими материалами, географическими инструментами.</w:t>
      </w:r>
    </w:p>
    <w:p w:rsidR="006F7C1A" w:rsidRPr="003F6D6B" w:rsidRDefault="006F7C1A" w:rsidP="006F7C1A">
      <w:pPr>
        <w:shd w:val="clear" w:color="auto" w:fill="FFFFFF"/>
        <w:spacing w:before="194" w:after="0" w:line="240" w:lineRule="atLeast"/>
        <w:ind w:right="29" w:firstLine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F7C1A" w:rsidRPr="003F6D6B" w:rsidRDefault="006F7C1A" w:rsidP="006F7C1A">
      <w:pPr>
        <w:shd w:val="clear" w:color="auto" w:fill="FFFFFF"/>
        <w:spacing w:before="194" w:after="0" w:line="240" w:lineRule="atLeast"/>
        <w:ind w:right="29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Отметка "2"</w:t>
      </w:r>
    </w:p>
    <w:p w:rsidR="006F7C1A" w:rsidRPr="003F6D6B" w:rsidRDefault="006F7C1A" w:rsidP="006F7C1A">
      <w:pPr>
        <w:shd w:val="clear" w:color="auto" w:fill="FFFFFF"/>
        <w:spacing w:after="0" w:line="240" w:lineRule="atLeast"/>
        <w:ind w:left="2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Выставляется в том случае, когда учащиеся оказались не </w:t>
      </w:r>
      <w:r w:rsidRPr="003F6D6B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подготовленными к выполнению этой работы. Полученные ре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зультаты не позволяют сделать правильных выводов и полно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стью расходятся с поставленной целью. Обнаружено плохое </w:t>
      </w: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подготовленных учащихся неэффективны из-за плохой подго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товки учащегося.</w:t>
      </w:r>
    </w:p>
    <w:bookmarkStart w:id="7" w:name="_Оценка_умений_работать"/>
    <w:bookmarkEnd w:id="7"/>
    <w:p w:rsidR="006F7C1A" w:rsidRPr="003F6D6B" w:rsidRDefault="006F7C1A" w:rsidP="006F7C1A">
      <w:pPr>
        <w:keepNext/>
        <w:spacing w:before="240" w:after="6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fldChar w:fldCharType="begin"/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instrText xml:space="preserve"> 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instrText>HYPERLINK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instrText xml:space="preserve">  \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instrText>l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instrText xml:space="preserve"> "_Рабочая_программа_по" 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fldChar w:fldCharType="separate"/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Оценка умений работать с картой и другими источниками географических знаний.</w: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fldChar w:fldCharType="end"/>
      </w:r>
    </w:p>
    <w:p w:rsidR="006F7C1A" w:rsidRPr="003F6D6B" w:rsidRDefault="006F7C1A" w:rsidP="006F7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iCs/>
          <w:spacing w:val="-3"/>
          <w:sz w:val="24"/>
          <w:szCs w:val="24"/>
          <w:lang w:bidi="en-US"/>
        </w:rPr>
        <w:t xml:space="preserve">Отметка </w:t>
      </w: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«5» - правильный, полный отбор источников знаний, рациона</w:t>
      </w:r>
      <w:r w:rsidRPr="003F6D6B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льное их использование в определенной последовательности; соблюде</w:t>
      </w:r>
      <w:r w:rsidRPr="003F6D6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ние логики в описании или характеристике географических террито</w:t>
      </w:r>
      <w:r w:rsidRPr="003F6D6B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рий или объектов; самостоятельное выполнение и формулирование в</w:t>
      </w:r>
      <w:r w:rsidRPr="003F6D6B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>ыводов на основе практической деятельности; аккуратное оформле</w:t>
      </w:r>
      <w:r w:rsidRPr="003F6D6B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ние результатов работы.</w:t>
      </w:r>
    </w:p>
    <w:p w:rsidR="006F7C1A" w:rsidRPr="003F6D6B" w:rsidRDefault="006F7C1A" w:rsidP="006F7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iCs/>
          <w:spacing w:val="-3"/>
          <w:sz w:val="24"/>
          <w:szCs w:val="24"/>
          <w:lang w:bidi="en-US"/>
        </w:rPr>
        <w:t xml:space="preserve">Отметка 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«4» - правильный и полный отбор источников знаний, </w:t>
      </w:r>
      <w:r w:rsidRPr="003F6D6B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>допускаются неточности в использовании карт и других источников знаний, в оформлении результатов.</w:t>
      </w:r>
    </w:p>
    <w:p w:rsidR="006F7C1A" w:rsidRPr="003F6D6B" w:rsidRDefault="006F7C1A" w:rsidP="006F7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iCs/>
          <w:spacing w:val="-3"/>
          <w:sz w:val="24"/>
          <w:szCs w:val="24"/>
          <w:lang w:bidi="en-US"/>
        </w:rPr>
        <w:t xml:space="preserve">Отметка </w:t>
      </w:r>
      <w:r w:rsidRPr="003F6D6B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«3» - правильное использование основных источников </w:t>
      </w:r>
      <w:r w:rsidRPr="003F6D6B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>знаний; допускаются неточности в формулировке выводов; неаккуратное оформление результатов.</w:t>
      </w:r>
    </w:p>
    <w:p w:rsidR="006F7C1A" w:rsidRPr="003F6D6B" w:rsidRDefault="006F7C1A" w:rsidP="006F7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iCs/>
          <w:spacing w:val="-3"/>
          <w:sz w:val="24"/>
          <w:szCs w:val="24"/>
          <w:lang w:bidi="en-US"/>
        </w:rPr>
        <w:t xml:space="preserve">Отметка </w:t>
      </w:r>
      <w:r w:rsidRPr="003F6D6B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«2» - неумение отбирать и использовать основные ис</w:t>
      </w:r>
      <w:r w:rsidRPr="003F6D6B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точники знаний; допускаются существенные ошибки в выполнении </w:t>
      </w:r>
      <w:r w:rsidRPr="003F6D6B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>задания и в оформлении результатов.</w:t>
      </w:r>
    </w:p>
    <w:p w:rsidR="006F7C1A" w:rsidRPr="003F6D6B" w:rsidRDefault="006F7C1A" w:rsidP="006F7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iCs/>
          <w:spacing w:val="-3"/>
          <w:sz w:val="24"/>
          <w:szCs w:val="24"/>
          <w:lang w:bidi="en-US"/>
        </w:rPr>
        <w:t xml:space="preserve">Отметка </w:t>
      </w:r>
      <w:r w:rsidRPr="003F6D6B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«1» - полное неумение использовать карту и </w:t>
      </w:r>
      <w:r w:rsidRPr="003F6D6B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источники знаний.</w:t>
      </w:r>
      <w:bookmarkStart w:id="8" w:name="_Требования_к_выполнению"/>
      <w:bookmarkEnd w:id="8"/>
    </w:p>
    <w:p w:rsidR="006F7C1A" w:rsidRPr="003F6D6B" w:rsidRDefault="00245D9D" w:rsidP="006F7C1A">
      <w:pPr>
        <w:keepNext/>
        <w:spacing w:before="240" w:after="6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hyperlink w:anchor="_Рабочая_программа_по" w:history="1">
        <w:r w:rsidR="006F7C1A" w:rsidRPr="003F6D6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bidi="en-US"/>
          </w:rPr>
          <w:t>Требования к выполнению практических работ на контурной карте.</w:t>
        </w:r>
      </w:hyperlink>
    </w:p>
    <w:p w:rsidR="006F7C1A" w:rsidRPr="003F6D6B" w:rsidRDefault="006F7C1A" w:rsidP="006F7C1A">
      <w:pPr>
        <w:spacing w:after="120" w:line="240" w:lineRule="atLeast"/>
        <w:ind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6F7C1A" w:rsidRPr="003F6D6B" w:rsidRDefault="006F7C1A" w:rsidP="006F7C1A">
      <w:pPr>
        <w:spacing w:after="12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F7C1A" w:rsidRPr="003F6D6B" w:rsidRDefault="006F7C1A" w:rsidP="006F7C1A">
      <w:pPr>
        <w:spacing w:after="12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 графе: «условные знаки»). </w:t>
      </w:r>
    </w:p>
    <w:p w:rsidR="006F7C1A" w:rsidRPr="003F6D6B" w:rsidRDefault="006F7C1A" w:rsidP="006F7C1A">
      <w:pPr>
        <w:spacing w:after="12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это нужно для ориентира и удобства, а также для правильности нанесения объектов). </w:t>
      </w:r>
    </w:p>
    <w:p w:rsidR="006F7C1A" w:rsidRPr="003F6D6B" w:rsidRDefault="006F7C1A" w:rsidP="006F7C1A">
      <w:pPr>
        <w:spacing w:after="12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F7C1A" w:rsidRPr="003F6D6B" w:rsidRDefault="006F7C1A" w:rsidP="006F7C1A">
      <w:pPr>
        <w:spacing w:after="12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 Не копируйте карты атласа, необходимо точно выполнять предложенные вам задания (</w:t>
      </w:r>
      <w:proofErr w:type="gramStart"/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избегайте нанесение</w:t>
      </w:r>
      <w:proofErr w:type="gramEnd"/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«лишней информации»: </w:t>
      </w: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</w:t>
      </w:r>
    </w:p>
    <w:p w:rsidR="006F7C1A" w:rsidRPr="003F6D6B" w:rsidRDefault="006F7C1A" w:rsidP="006F7C1A">
      <w:pPr>
        <w:spacing w:after="12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 Географические названия объектов подписывайте с заглавной буквы.</w:t>
      </w:r>
    </w:p>
    <w:p w:rsidR="006F7C1A" w:rsidRPr="003F6D6B" w:rsidRDefault="006F7C1A" w:rsidP="006F7C1A">
      <w:pPr>
        <w:spacing w:after="12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6. Работа должна быть выполнена аккуратно без грамматически ошибок (</w:t>
      </w: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отметка за работу может быть снижена за небрежность и грамматические ошибки на один и более баллов</w:t>
      </w:r>
      <w:r w:rsidRPr="003F6D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).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Правила работы с контурной картой.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proofErr w:type="spellStart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Проранжируйте</w:t>
      </w:r>
      <w:proofErr w:type="spellEnd"/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показатели по 2-3 уровням – высокие, средние, низкие.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При помощи условных знаков, выбранных вами, выполните задание, условные знаки отобразите в легенде карты.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Над северной рамкой (вверху карты) не забудьте написать название выполненной работы .                                </w:t>
      </w:r>
    </w:p>
    <w:p w:rsidR="006F7C1A" w:rsidRPr="003F6D6B" w:rsidRDefault="006F7C1A" w:rsidP="006F7C1A">
      <w:pPr>
        <w:spacing w:after="0" w:line="240" w:lineRule="atLeast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6.</w:t>
      </w:r>
      <w:r w:rsidRPr="003F6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F6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забудьте подписать работу внизу карты!                                                                                                      </w:t>
      </w:r>
      <w:r w:rsidRPr="003F6D6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Помните: работать в контурных картах фломастерами и маркерами запрещено!</w:t>
      </w:r>
    </w:p>
    <w:bookmarkStart w:id="9" w:name="_Критерии_оценки_презентации"/>
    <w:bookmarkEnd w:id="9"/>
    <w:p w:rsidR="006F7C1A" w:rsidRPr="003F6D6B" w:rsidRDefault="006F7C1A" w:rsidP="006F7C1A">
      <w:pPr>
        <w:keepNext/>
        <w:spacing w:before="240" w:after="6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fldChar w:fldCharType="begin"/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instrText xml:space="preserve"> 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instrText>HYPERLINK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instrText xml:space="preserve">  \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instrText>l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instrText xml:space="preserve"> "_Рабочая_программа_по" </w:instrTex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fldChar w:fldCharType="separate"/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Критерии оценки презентации</w:t>
      </w:r>
      <w:r w:rsidRPr="003F6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fldChar w:fldCharType="end"/>
      </w:r>
    </w:p>
    <w:p w:rsidR="006F7C1A" w:rsidRPr="003F6D6B" w:rsidRDefault="006F7C1A" w:rsidP="006F7C1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900"/>
        <w:gridCol w:w="1006"/>
        <w:gridCol w:w="992"/>
        <w:gridCol w:w="1134"/>
      </w:tblGrid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Критерии</w:t>
            </w:r>
            <w:proofErr w:type="spellEnd"/>
          </w:p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Баллы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Оценка</w:t>
            </w:r>
            <w:proofErr w:type="spellEnd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br/>
            </w: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группы</w:t>
            </w:r>
            <w:proofErr w:type="spellEnd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Оценка</w:t>
            </w:r>
            <w:proofErr w:type="spellEnd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класса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Оценка</w:t>
            </w:r>
            <w:proofErr w:type="spellEnd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br/>
            </w: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учителя</w:t>
            </w:r>
            <w:proofErr w:type="spellEnd"/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СТРУКТУРА ПРЕЗЕНТАЦИИ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Титульный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слайд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с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заголовком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Минимальное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количество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– 10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слайдов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 xml:space="preserve">Использование дополнительных эффектов </w:t>
            </w: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PowerPoint</w:t>
            </w: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 xml:space="preserve"> (смена слайдов, звук, графики)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Библиография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СОДЕРЖАНИЕ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Сформулированы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цель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,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гипотеза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>Понятны задачи и ход исследования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Использование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эффектов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анимации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lastRenderedPageBreak/>
              <w:t>Вставка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графиков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и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таблиц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Правильность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изложения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текста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>Результаты и выводы соответствуют цели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ДИЗАЙН, ОФОРМЛЕНИЕ ПРЕЗЕНТАЦИИ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 xml:space="preserve">Текст хорошо </w:t>
            </w:r>
            <w:proofErr w:type="gram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>написан</w:t>
            </w:r>
            <w:proofErr w:type="gram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>Слайды представлены в логической последовательности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Красивое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оформление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презентации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</w:pP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Единый</w:t>
            </w:r>
            <w:proofErr w:type="spellEnd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en-US"/>
              </w:rPr>
              <w:t>стиль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ОРГАНИЗАЦИЯ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 xml:space="preserve">Чёткое планирование работы  группы и каждого учащегося.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СОБЛЮДЕНИЕ АВТОРСКИХ ПРАВ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  <w:tr w:rsidR="006F7C1A" w:rsidRPr="00826C5F" w:rsidTr="009E6B81">
        <w:trPr>
          <w:trHeight w:val="504"/>
        </w:trPr>
        <w:tc>
          <w:tcPr>
            <w:tcW w:w="532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Общее</w:t>
            </w:r>
            <w:proofErr w:type="spellEnd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количество</w:t>
            </w:r>
            <w:proofErr w:type="spellEnd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 xml:space="preserve"> </w:t>
            </w:r>
            <w:proofErr w:type="spellStart"/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>баллов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  <w:r w:rsidRPr="003F6D6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C1A" w:rsidRPr="003F6D6B" w:rsidRDefault="006F7C1A" w:rsidP="009E6B81">
            <w:pPr>
              <w:spacing w:after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en-US"/>
              </w:rPr>
            </w:pPr>
          </w:p>
        </w:tc>
      </w:tr>
    </w:tbl>
    <w:p w:rsidR="006F7C1A" w:rsidRPr="00826C5F" w:rsidRDefault="006F7C1A" w:rsidP="006F7C1A">
      <w:pPr>
        <w:spacing w:after="0"/>
        <w:ind w:firstLine="0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 w:bidi="en-US"/>
        </w:rPr>
      </w:pPr>
      <w:r w:rsidRPr="00826C5F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 w:bidi="en-US"/>
        </w:rPr>
        <w:t xml:space="preserve"> </w:t>
      </w:r>
    </w:p>
    <w:p w:rsidR="006F7C1A" w:rsidRPr="003F6D6B" w:rsidRDefault="006F7C1A" w:rsidP="006F7C1A">
      <w:pPr>
        <w:spacing w:after="0"/>
        <w:ind w:firstLine="0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 w:bidi="en-US"/>
        </w:rPr>
      </w:pPr>
      <w:proofErr w:type="spellStart"/>
      <w:r w:rsidRPr="003F6D6B">
        <w:rPr>
          <w:rFonts w:ascii="Times New Roman" w:eastAsia="MS Mincho" w:hAnsi="Times New Roman" w:cs="Times New Roman"/>
          <w:b/>
          <w:sz w:val="24"/>
          <w:szCs w:val="24"/>
          <w:lang w:val="en-US" w:eastAsia="ja-JP" w:bidi="en-US"/>
        </w:rPr>
        <w:t>Принципы</w:t>
      </w:r>
      <w:proofErr w:type="spellEnd"/>
      <w:r w:rsidRPr="003F6D6B">
        <w:rPr>
          <w:rFonts w:ascii="Times New Roman" w:eastAsia="MS Mincho" w:hAnsi="Times New Roman" w:cs="Times New Roman"/>
          <w:b/>
          <w:sz w:val="24"/>
          <w:szCs w:val="24"/>
          <w:lang w:val="en-US" w:eastAsia="ja-JP" w:bidi="en-US"/>
        </w:rPr>
        <w:t xml:space="preserve"> </w:t>
      </w:r>
      <w:proofErr w:type="spellStart"/>
      <w:r w:rsidRPr="003F6D6B">
        <w:rPr>
          <w:rFonts w:ascii="Times New Roman" w:eastAsia="MS Mincho" w:hAnsi="Times New Roman" w:cs="Times New Roman"/>
          <w:b/>
          <w:sz w:val="24"/>
          <w:szCs w:val="24"/>
          <w:lang w:val="en-US" w:eastAsia="ja-JP" w:bidi="en-US"/>
        </w:rPr>
        <w:t>подведения</w:t>
      </w:r>
      <w:proofErr w:type="spellEnd"/>
      <w:r w:rsidRPr="003F6D6B">
        <w:rPr>
          <w:rFonts w:ascii="Times New Roman" w:eastAsia="MS Mincho" w:hAnsi="Times New Roman" w:cs="Times New Roman"/>
          <w:b/>
          <w:sz w:val="24"/>
          <w:szCs w:val="24"/>
          <w:lang w:val="en-US" w:eastAsia="ja-JP" w:bidi="en-US"/>
        </w:rPr>
        <w:t xml:space="preserve"> </w:t>
      </w:r>
      <w:proofErr w:type="spellStart"/>
      <w:r w:rsidRPr="003F6D6B">
        <w:rPr>
          <w:rFonts w:ascii="Times New Roman" w:eastAsia="MS Mincho" w:hAnsi="Times New Roman" w:cs="Times New Roman"/>
          <w:b/>
          <w:sz w:val="24"/>
          <w:szCs w:val="24"/>
          <w:lang w:val="en-US" w:eastAsia="ja-JP" w:bidi="en-US"/>
        </w:rPr>
        <w:t>итогов</w:t>
      </w:r>
      <w:proofErr w:type="spellEnd"/>
      <w:r w:rsidRPr="003F6D6B">
        <w:rPr>
          <w:rFonts w:ascii="Times New Roman" w:eastAsia="MS Mincho" w:hAnsi="Times New Roman" w:cs="Times New Roman"/>
          <w:b/>
          <w:sz w:val="24"/>
          <w:szCs w:val="24"/>
          <w:lang w:val="en-US" w:eastAsia="ja-JP" w:bidi="en-US"/>
        </w:rPr>
        <w:t xml:space="preserve">: </w:t>
      </w:r>
    </w:p>
    <w:p w:rsidR="006F7C1A" w:rsidRPr="003F6D6B" w:rsidRDefault="006F7C1A" w:rsidP="006F7C1A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3F6D6B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Результаты, полученные по всем критериям, складываются  и делятся на 3 (среднее арифметическое).</w:t>
      </w:r>
    </w:p>
    <w:p w:rsidR="006F7C1A" w:rsidRPr="003F6D6B" w:rsidRDefault="006F7C1A" w:rsidP="006F7C1A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3F6D6B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Итоговый балл классифицируется следующим образом: </w:t>
      </w:r>
    </w:p>
    <w:p w:rsidR="006F7C1A" w:rsidRPr="003F6D6B" w:rsidRDefault="006F7C1A" w:rsidP="006F7C1A">
      <w:pPr>
        <w:spacing w:after="0"/>
        <w:ind w:left="360" w:firstLine="0"/>
        <w:jc w:val="center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3F6D6B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25 – 34 баллов – оценка «3»</w:t>
      </w:r>
    </w:p>
    <w:p w:rsidR="006F7C1A" w:rsidRPr="003F6D6B" w:rsidRDefault="006F7C1A" w:rsidP="006F7C1A">
      <w:pPr>
        <w:spacing w:after="0"/>
        <w:ind w:left="360" w:firstLine="0"/>
        <w:jc w:val="center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3F6D6B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35 -  44 баллов – оценка «4»</w:t>
      </w:r>
    </w:p>
    <w:p w:rsidR="006F7C1A" w:rsidRPr="003F6D6B" w:rsidRDefault="006F7C1A" w:rsidP="006F7C1A">
      <w:pPr>
        <w:spacing w:after="0"/>
        <w:ind w:left="360" w:firstLine="0"/>
        <w:jc w:val="center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3F6D6B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45 – 51 баллов – оценка «5»</w:t>
      </w:r>
    </w:p>
    <w:p w:rsidR="006F7C1A" w:rsidRPr="003F6D6B" w:rsidRDefault="006F7C1A" w:rsidP="006F7C1A">
      <w:pPr>
        <w:spacing w:after="0" w:line="360" w:lineRule="atLeast"/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C1A" w:rsidRPr="003F6D6B" w:rsidRDefault="006F7C1A" w:rsidP="006F7C1A">
      <w:pPr>
        <w:spacing w:after="0" w:line="360" w:lineRule="atLeast"/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предмета, курса.</w:t>
      </w:r>
    </w:p>
    <w:p w:rsidR="006F7C1A" w:rsidRPr="003F6D6B" w:rsidRDefault="006F7C1A" w:rsidP="006F7C1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F7C1A" w:rsidRPr="003F6D6B" w:rsidRDefault="006F7C1A" w:rsidP="006F7C1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F7C1A" w:rsidRPr="003F6D6B" w:rsidRDefault="006F7C1A" w:rsidP="006F7C1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6F7C1A" w:rsidRPr="003F6D6B" w:rsidRDefault="006F7C1A" w:rsidP="006F7C1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6F7C1A" w:rsidRDefault="006F7C1A" w:rsidP="006F7C1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B3" w:rsidRDefault="008D6DB3" w:rsidP="006F7C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C1A" w:rsidRPr="003F6D6B" w:rsidRDefault="006F7C1A" w:rsidP="006F7C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 курса в учебном плане.</w:t>
      </w:r>
    </w:p>
    <w:p w:rsidR="006F7C1A" w:rsidRPr="003F6D6B" w:rsidRDefault="006F7C1A" w:rsidP="006F7C1A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  <w:r w:rsidR="00C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программе - 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68 часов за два года- 10 класс  34 часов, 11класс 34 часов</w:t>
      </w:r>
    </w:p>
    <w:p w:rsidR="006F7C1A" w:rsidRPr="003F6D6B" w:rsidRDefault="006F7C1A" w:rsidP="006F7C1A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— 10 класс 34 часов, 1 час в неделю; 11 класс 34 часов, 1 час в неделю.</w:t>
      </w:r>
    </w:p>
    <w:p w:rsidR="006F7C1A" w:rsidRPr="003F6D6B" w:rsidRDefault="006F7C1A" w:rsidP="00CE668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10</w:t>
      </w:r>
      <w:r w:rsidR="00C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- 11 классов под редакцией </w:t>
      </w:r>
      <w:proofErr w:type="spellStart"/>
      <w:r w:rsidR="00C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Максаковского</w:t>
      </w:r>
      <w:proofErr w:type="spellEnd"/>
      <w:r w:rsidR="00C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687"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Экономическая и социальная география мира.</w:t>
      </w:r>
      <w:r w:rsidR="00C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2009 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</w:t>
      </w:r>
      <w:r w:rsidR="00C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учреждениях.</w:t>
      </w:r>
    </w:p>
    <w:p w:rsidR="006F7C1A" w:rsidRDefault="006F7C1A" w:rsidP="006F7C1A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A" w:rsidRPr="00944AAF" w:rsidRDefault="006F7C1A" w:rsidP="006F7C1A">
      <w:pPr>
        <w:spacing w:after="0" w:line="27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обучения.</w:t>
      </w:r>
    </w:p>
    <w:p w:rsidR="006F7C1A" w:rsidRPr="003F6D6B" w:rsidRDefault="006F7C1A" w:rsidP="006F7C1A">
      <w:pPr>
        <w:spacing w:after="0" w:line="240" w:lineRule="atLeast"/>
        <w:ind w:firstLine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C1A" w:rsidRPr="003F6D6B" w:rsidRDefault="006F7C1A" w:rsidP="006F7C1A">
      <w:pPr>
        <w:spacing w:after="0" w:line="240" w:lineRule="atLeast"/>
        <w:ind w:firstLine="14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6F7C1A" w:rsidRPr="003F6D6B" w:rsidRDefault="006F7C1A" w:rsidP="006F7C1A">
      <w:pPr>
        <w:spacing w:after="0" w:line="240" w:lineRule="atLeast"/>
        <w:ind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6F7C1A" w:rsidRPr="003F6D6B" w:rsidRDefault="006F7C1A" w:rsidP="006F7C1A">
      <w:pPr>
        <w:numPr>
          <w:ilvl w:val="0"/>
          <w:numId w:val="3"/>
        </w:numPr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 w:rsidRPr="003F6D6B">
        <w:rPr>
          <w:rFonts w:ascii="Times New Roman" w:eastAsia="Calibri" w:hAnsi="Times New Roman" w:cs="Times New Roman"/>
          <w:sz w:val="24"/>
          <w:szCs w:val="24"/>
        </w:rPr>
        <w:t>марикультура</w:t>
      </w:r>
      <w:proofErr w:type="spellEnd"/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депопуляция, нация, народ, народность, дискриминации, экономически активное население, демографическая нагрузка, урбанизация, </w:t>
      </w:r>
      <w:proofErr w:type="spellStart"/>
      <w:r w:rsidRPr="003F6D6B">
        <w:rPr>
          <w:rFonts w:ascii="Times New Roman" w:eastAsia="Calibri" w:hAnsi="Times New Roman" w:cs="Times New Roman"/>
          <w:sz w:val="24"/>
          <w:szCs w:val="24"/>
        </w:rPr>
        <w:t>субурбанизация</w:t>
      </w:r>
      <w:proofErr w:type="spellEnd"/>
      <w:r w:rsidRPr="003F6D6B">
        <w:rPr>
          <w:rFonts w:ascii="Times New Roman" w:eastAsia="Calibri" w:hAnsi="Times New Roman" w:cs="Times New Roman"/>
          <w:sz w:val="24"/>
          <w:szCs w:val="24"/>
        </w:rPr>
        <w:t>, агломерация, мегаполис, миграции населения, уровень жизни, мировое хозяйство, международная хозяйственная специализация, международное географическое разделение труда, научно-техническая революция (НТР</w:t>
      </w:r>
      <w:proofErr w:type="gramEnd"/>
      <w:r w:rsidRPr="003F6D6B">
        <w:rPr>
          <w:rFonts w:ascii="Times New Roman" w:eastAsia="Calibri" w:hAnsi="Times New Roman" w:cs="Times New Roman"/>
          <w:sz w:val="24"/>
          <w:szCs w:val="24"/>
        </w:rPr>
        <w:t>), «</w:t>
      </w:r>
      <w:proofErr w:type="gramStart"/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зеленая революция», монокультура, политическая карта, страна, государство, унитарное государство, федеративное государство, монархия, республика, валовый внутренний продукт (ВВП), политическая география, геополитика, внешнеторговый оборот, </w:t>
      </w:r>
      <w:proofErr w:type="spellStart"/>
      <w:r w:rsidRPr="003F6D6B">
        <w:rPr>
          <w:rFonts w:ascii="Times New Roman" w:eastAsia="Calibri" w:hAnsi="Times New Roman" w:cs="Times New Roman"/>
          <w:sz w:val="24"/>
          <w:szCs w:val="24"/>
        </w:rPr>
        <w:t>регионалистика</w:t>
      </w:r>
      <w:proofErr w:type="spellEnd"/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, страноведение, регион;      </w:t>
      </w:r>
      <w:proofErr w:type="gramEnd"/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6D6B">
        <w:rPr>
          <w:rFonts w:ascii="Times New Roman" w:eastAsia="Calibri" w:hAnsi="Times New Roman" w:cs="Times New Roman"/>
          <w:sz w:val="24"/>
          <w:szCs w:val="24"/>
        </w:rPr>
        <w:t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геоинформационные системы (</w:t>
      </w:r>
      <w:proofErr w:type="spellStart"/>
      <w:r w:rsidRPr="003F6D6B">
        <w:rPr>
          <w:rFonts w:ascii="Times New Roman" w:eastAsia="Calibri" w:hAnsi="Times New Roman" w:cs="Times New Roman"/>
          <w:sz w:val="24"/>
          <w:szCs w:val="24"/>
        </w:rPr>
        <w:t>ГИСы</w:t>
      </w:r>
      <w:proofErr w:type="spellEnd"/>
      <w:r w:rsidRPr="003F6D6B">
        <w:rPr>
          <w:rFonts w:ascii="Times New Roman" w:eastAsia="Calibri" w:hAnsi="Times New Roman" w:cs="Times New Roman"/>
          <w:sz w:val="24"/>
          <w:szCs w:val="24"/>
        </w:rPr>
        <w:t>)  и др.;</w:t>
      </w:r>
      <w:proofErr w:type="gramEnd"/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месторождения, а также особенности размещения  и территориальные сочетания земельных, лесных, рекреационных, ресурсов Мирового океана;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 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различия в уровне и качестве жизни населения в отдельных регионах и странах мира; 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внешних и внутренних миграций; 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sz w:val="24"/>
          <w:szCs w:val="24"/>
        </w:rPr>
        <w:t>проблемы современной урбанизации;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6D6B">
        <w:rPr>
          <w:rFonts w:ascii="Times New Roman" w:eastAsia="Calibri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географическую специфику отдельных регионов (Зарубежная Европа и Азия, Северная и Латинская Америка, Африка, Австралия и Океания) и 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 </w:t>
      </w:r>
      <w:proofErr w:type="gramEnd"/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sz w:val="24"/>
          <w:szCs w:val="24"/>
        </w:rPr>
        <w:lastRenderedPageBreak/>
        <w:t>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мирного освоения космоса;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F7C1A" w:rsidRPr="003F6D6B" w:rsidRDefault="006F7C1A" w:rsidP="006F7C1A">
      <w:pPr>
        <w:spacing w:after="0" w:line="240" w:lineRule="atLeast"/>
        <w:ind w:firstLine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C1A" w:rsidRPr="003F6D6B" w:rsidRDefault="006F7C1A" w:rsidP="006F7C1A">
      <w:pPr>
        <w:spacing w:after="0" w:line="240" w:lineRule="atLeast"/>
        <w:ind w:firstLine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>определять и сравнивать</w:t>
      </w:r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F6D6B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 объектов, процессов и явлений;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>оценивать и объяснять</w:t>
      </w:r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6D6B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 xml:space="preserve">применять </w:t>
      </w:r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F6D6B">
        <w:rPr>
          <w:rFonts w:ascii="Times New Roman" w:eastAsia="Calibri" w:hAnsi="Times New Roman" w:cs="Times New Roman"/>
          <w:sz w:val="24"/>
          <w:szCs w:val="24"/>
        </w:rPr>
        <w:t>геоэкологическими</w:t>
      </w:r>
      <w:proofErr w:type="spellEnd"/>
      <w:r w:rsidRPr="003F6D6B">
        <w:rPr>
          <w:rFonts w:ascii="Times New Roman" w:eastAsia="Calibri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 xml:space="preserve">составлять </w:t>
      </w:r>
      <w:r w:rsidRPr="003F6D6B">
        <w:rPr>
          <w:rFonts w:ascii="Times New Roman" w:eastAsia="Calibri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 xml:space="preserve">описывать </w:t>
      </w:r>
      <w:r w:rsidRPr="003F6D6B">
        <w:rPr>
          <w:rFonts w:ascii="Times New Roman" w:eastAsia="Calibri" w:hAnsi="Times New Roman" w:cs="Times New Roman"/>
          <w:sz w:val="24"/>
          <w:szCs w:val="24"/>
        </w:rPr>
        <w:t>мировые экономические связи, причины экономической интеграции стран мира, роль транснациональных компаний и банков;</w:t>
      </w:r>
    </w:p>
    <w:p w:rsidR="006F7C1A" w:rsidRPr="003F6D6B" w:rsidRDefault="006F7C1A" w:rsidP="006F7C1A">
      <w:pPr>
        <w:numPr>
          <w:ilvl w:val="0"/>
          <w:numId w:val="3"/>
        </w:numPr>
        <w:tabs>
          <w:tab w:val="num" w:pos="0"/>
        </w:tabs>
        <w:spacing w:after="0" w:line="240" w:lineRule="atLeast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 xml:space="preserve">сопоставлять </w:t>
      </w:r>
      <w:r w:rsidRPr="003F6D6B">
        <w:rPr>
          <w:rFonts w:ascii="Times New Roman" w:eastAsia="Calibri" w:hAnsi="Times New Roman" w:cs="Times New Roman"/>
          <w:sz w:val="24"/>
          <w:szCs w:val="24"/>
        </w:rPr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мира;</w:t>
      </w:r>
    </w:p>
    <w:p w:rsidR="006F7C1A" w:rsidRPr="003F6D6B" w:rsidRDefault="006F7C1A" w:rsidP="006F7C1A">
      <w:pPr>
        <w:spacing w:after="0" w:line="240" w:lineRule="atLeast"/>
        <w:ind w:firstLine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C1A" w:rsidRPr="003F6D6B" w:rsidRDefault="006F7C1A" w:rsidP="006F7C1A">
      <w:pPr>
        <w:spacing w:after="0" w:line="240" w:lineRule="atLeast"/>
        <w:ind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6B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6D6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F6D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7C1A" w:rsidRPr="003F6D6B" w:rsidRDefault="006F7C1A" w:rsidP="006F7C1A">
      <w:pPr>
        <w:numPr>
          <w:ilvl w:val="0"/>
          <w:numId w:val="4"/>
        </w:numPr>
        <w:spacing w:after="0" w:line="240" w:lineRule="atLeast"/>
        <w:ind w:left="0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объяснения </w:t>
      </w: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6F7C1A" w:rsidRPr="003F6D6B" w:rsidRDefault="006F7C1A" w:rsidP="006F7C1A">
      <w:pPr>
        <w:numPr>
          <w:ilvl w:val="0"/>
          <w:numId w:val="4"/>
        </w:numPr>
        <w:spacing w:after="0" w:line="240" w:lineRule="atLeast"/>
        <w:ind w:left="0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прогнозирования </w:t>
      </w: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6F7C1A" w:rsidRPr="003F6D6B" w:rsidRDefault="006F7C1A" w:rsidP="006F7C1A">
      <w:pPr>
        <w:numPr>
          <w:ilvl w:val="0"/>
          <w:numId w:val="5"/>
        </w:numPr>
        <w:spacing w:after="0" w:line="240" w:lineRule="atLeast"/>
        <w:ind w:left="0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выявления и объяснения</w:t>
      </w: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аспектов различных текущих событий и ситуаций; </w:t>
      </w:r>
    </w:p>
    <w:p w:rsidR="006F7C1A" w:rsidRPr="003F6D6B" w:rsidRDefault="006F7C1A" w:rsidP="006F7C1A">
      <w:pPr>
        <w:numPr>
          <w:ilvl w:val="0"/>
          <w:numId w:val="5"/>
        </w:numPr>
        <w:spacing w:after="0" w:line="240" w:lineRule="atLeast"/>
        <w:ind w:left="0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нахождения и применения</w:t>
      </w: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6F7C1A" w:rsidRPr="003F6D6B" w:rsidRDefault="006F7C1A" w:rsidP="006F7C1A">
      <w:pPr>
        <w:numPr>
          <w:ilvl w:val="0"/>
          <w:numId w:val="5"/>
        </w:numPr>
        <w:spacing w:after="0" w:line="240" w:lineRule="atLeast"/>
        <w:ind w:left="0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понимания</w:t>
      </w:r>
      <w:r w:rsidRPr="003F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F7C1A" w:rsidRDefault="006F7C1A" w:rsidP="006F7C1A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A" w:rsidRPr="00944AAF" w:rsidRDefault="006F7C1A" w:rsidP="006F7C1A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A" w:rsidRPr="003F6D6B" w:rsidRDefault="006F7C1A" w:rsidP="006F7C1A">
      <w:pPr>
        <w:spacing w:after="0" w:line="27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обучения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Экономическая и социальная география как наука, её место в системе географических наук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7C1A" w:rsidRPr="003F6D6B" w:rsidRDefault="006F7C1A" w:rsidP="006F7C1A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Общая характеристика мира (33 часа)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1.Современная политическая карта мира(5 часов)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политическая карта мира?  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theos</w:t>
      </w:r>
      <w:proofErr w:type="spell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бог, </w:t>
      </w:r>
      <w:proofErr w:type="spell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kratos</w:t>
      </w:r>
      <w:proofErr w:type="spell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власть) монархии.</w:t>
      </w:r>
      <w:proofErr w:type="gramEnd"/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 Государства в составе Содружества</w:t>
      </w:r>
      <w:proofErr w:type="gram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нитарные государства и федерации. Что такое унитарное и федеративное государство. Конфедерация.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Федеративные </w:t>
      </w:r>
      <w:proofErr w:type="gram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proofErr w:type="gram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proofErr w:type="gram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1.Составление систематизирующей таблицы «Государственный строй стран мира».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2.Характеристика политико-географического положения страны (по выбору)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часов)</w:t>
      </w:r>
    </w:p>
    <w:p w:rsidR="006F7C1A" w:rsidRPr="003F6D6B" w:rsidRDefault="006F7C1A" w:rsidP="006F7C1A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Геоэкологические</w:t>
      </w:r>
      <w:proofErr w:type="spell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Оценка </w:t>
      </w:r>
      <w:proofErr w:type="spell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(регионов) мира (по выбору)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3.География населения мира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6часов)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 </w:t>
      </w: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типы и виды.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трудовых ресурсов и занятости населения крупных стран и регионов мира.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1.Сравнительная оценка трудовых ресурсов стран и регионов мира.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4 .Научно-техническая революция и мировое хозяйство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 часов)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НТР. Характерные черты. Составные части: наука, техника и технология, производство, управление.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Эволюционный и революционный пути развития.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этап и перспективы НТР. Возрастающая роль управления на современном этапе развития стран мира</w:t>
      </w:r>
    </w:p>
    <w:p w:rsidR="006F7C1A" w:rsidRPr="003F6D6B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5.География отраслей мирового хозяйства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часов)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экономическ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связи – научно-технические, 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производственное сотрудничество, создание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бодных экономических зон (СЭЗ). </w:t>
      </w: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География мировых валютно-финансовых отношений.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6F7C1A" w:rsidRPr="003F6D6B" w:rsidRDefault="006F7C1A" w:rsidP="006F7C1A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1.Составление экономико-географической характеристики одной из отраслей (по выбору) промышленности мира.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Региональная характеристика мира (31 ч)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1.</w:t>
      </w:r>
      <w:r w:rsidRPr="003F6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Зарубежная Европа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6часов)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2. Зарубежная Азия. Австралия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10часов)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3. Африка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часа)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4. Северная Америка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часов)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5. Латинская Америка </w:t>
      </w:r>
      <w:proofErr w:type="gramStart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 </w:t>
      </w:r>
      <w:proofErr w:type="gramEnd"/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часа)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внешнеориентированного</w:t>
      </w:r>
      <w:proofErr w:type="spell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развития; новые индустриальные страны и др. группы).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1.Составление картосхемы производительных связей стран Восточной Европы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2.Доказать наличие территориальной диспропорции в размещении производства на примере развитых стран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3.Составление сравнительной экономико-географической характеристики двух стран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4.Сравнительная характерис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развивающихся стран Азии, 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Латинской Америки (по выбору)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 Глобальные проблемы человечества (2 часа)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1.Глобальные проблемы человечества (2 часа)</w:t>
      </w:r>
    </w:p>
    <w:p w:rsidR="006F7C1A" w:rsidRPr="003F6D6B" w:rsidRDefault="006F7C1A" w:rsidP="006F7C1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приоритетные, пути их решения. </w:t>
      </w:r>
      <w:r w:rsidRPr="003F6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географии в решении глобальных проблем человечества.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Заключение </w:t>
      </w:r>
      <w:proofErr w:type="gramStart"/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1час)</w:t>
      </w:r>
    </w:p>
    <w:p w:rsidR="006F7C1A" w:rsidRPr="003F6D6B" w:rsidRDefault="006F7C1A" w:rsidP="006F7C1A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 пороге 21 века.</w:t>
      </w:r>
    </w:p>
    <w:p w:rsidR="006F7C1A" w:rsidRPr="006F7C1A" w:rsidRDefault="006F7C1A" w:rsidP="006F7C1A">
      <w:pPr>
        <w:spacing w:after="0" w:line="27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C1A" w:rsidRPr="006F7C1A" w:rsidRDefault="006F7C1A" w:rsidP="006F7C1A">
      <w:pPr>
        <w:spacing w:after="0" w:line="27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C1A" w:rsidRPr="006F7C1A" w:rsidRDefault="006F7C1A" w:rsidP="006F7C1A">
      <w:pPr>
        <w:spacing w:after="0" w:line="27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F7C1A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046"/>
      </w:tblGrid>
      <w:tr w:rsidR="006F7C1A" w:rsidRPr="006F7C1A" w:rsidTr="009E6B81">
        <w:tc>
          <w:tcPr>
            <w:tcW w:w="1384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046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(1 час)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Общая характеристика мира (33 часа)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1.Современная политическая карта мира(5 часов)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2. География мировых природных ресурсов. Загрязнение и охрана окружающей среды </w:t>
            </w:r>
            <w:proofErr w:type="gramStart"/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 часов)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3.География населения мира </w:t>
            </w:r>
            <w:proofErr w:type="gramStart"/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6часов)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4 .Научно-техническая революция и мировое хозяйство </w:t>
            </w:r>
            <w:proofErr w:type="gramStart"/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  часов)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Тема 5.География отраслей мирового хозяйства </w:t>
            </w:r>
            <w:proofErr w:type="gramStart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часов)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Региональная характеристика мира (31 ч)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Тема 1.</w:t>
            </w:r>
            <w:r w:rsidRPr="006F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Зарубежная Европа </w:t>
            </w:r>
            <w:proofErr w:type="gramStart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6часов)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Тема 2. Зарубежная Азия. Австралия </w:t>
            </w:r>
            <w:proofErr w:type="gramStart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10часов)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Тема 3. Африка </w:t>
            </w:r>
            <w:proofErr w:type="gramStart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часа)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Тема 4. Северная Америка </w:t>
            </w:r>
            <w:proofErr w:type="gramStart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часов)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Тема 5. Латинская Америка </w:t>
            </w:r>
            <w:proofErr w:type="gramStart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  </w:t>
            </w:r>
            <w:proofErr w:type="gramEnd"/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часа)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 3. Глобальные проблемы человечества (2 часа)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Тема 1.Глобальные проблемы человечества (2 часа)</w:t>
            </w:r>
          </w:p>
        </w:tc>
      </w:tr>
      <w:tr w:rsidR="006F7C1A" w:rsidRPr="006F7C1A" w:rsidTr="009E6B81">
        <w:tc>
          <w:tcPr>
            <w:tcW w:w="1384" w:type="dxa"/>
          </w:tcPr>
          <w:p w:rsidR="006F7C1A" w:rsidRPr="006F7C1A" w:rsidRDefault="006F7C1A" w:rsidP="009E6B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</w:tcPr>
          <w:p w:rsidR="006F7C1A" w:rsidRPr="006F7C1A" w:rsidRDefault="006F7C1A" w:rsidP="006F7C1A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proofErr w:type="gramStart"/>
            <w:r w:rsidRPr="006F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1час)</w:t>
            </w:r>
            <w:r w:rsidRPr="006F7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Мир на пороге 21 века.</w:t>
            </w:r>
          </w:p>
        </w:tc>
      </w:tr>
    </w:tbl>
    <w:p w:rsidR="008D60B7" w:rsidRPr="008D6DB3" w:rsidRDefault="008D60B7" w:rsidP="008D6DB3">
      <w:pPr>
        <w:pStyle w:val="a5"/>
        <w:tabs>
          <w:tab w:val="left" w:pos="153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B3" w:rsidRDefault="008D6DB3" w:rsidP="008D60B7">
      <w:pPr>
        <w:pStyle w:val="a5"/>
        <w:tabs>
          <w:tab w:val="left" w:pos="153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B3" w:rsidRDefault="008D6DB3" w:rsidP="008D60B7">
      <w:pPr>
        <w:pStyle w:val="a5"/>
        <w:tabs>
          <w:tab w:val="left" w:pos="153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6D9" w:rsidRPr="008836D9" w:rsidRDefault="008836D9" w:rsidP="008D6DB3">
      <w:pPr>
        <w:pStyle w:val="a5"/>
        <w:tabs>
          <w:tab w:val="left" w:pos="153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методическое и материально – техническое оснащение учебного предмета «География»</w:t>
      </w:r>
    </w:p>
    <w:p w:rsidR="006F7C1A" w:rsidRPr="003F6D6B" w:rsidRDefault="006F7C1A" w:rsidP="008D60B7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1A" w:rsidRPr="003F6D6B" w:rsidRDefault="006F7C1A" w:rsidP="008D60B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обеспечивается учебно-методическими пособиями:</w:t>
      </w:r>
    </w:p>
    <w:p w:rsidR="006F7C1A" w:rsidRPr="003F6D6B" w:rsidRDefault="005619A9" w:rsidP="005619A9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="006F7C1A"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и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иальная география мира. 10 </w:t>
      </w:r>
      <w:proofErr w:type="spellStart"/>
      <w:r w:rsidR="008D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8D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</w:t>
      </w:r>
      <w:proofErr w:type="spellStart"/>
      <w:r w:rsidR="006F7C1A"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="006F7C1A"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2009.</w:t>
      </w:r>
    </w:p>
    <w:p w:rsidR="006F7C1A" w:rsidRPr="003F6D6B" w:rsidRDefault="006F7C1A" w:rsidP="008D60B7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 ат</w:t>
      </w:r>
      <w:r w:rsidR="008D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лас. 10 класс. - М.: Дрофа, 20013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7C1A" w:rsidRDefault="006F7C1A" w:rsidP="008D60B7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/ В. П. </w:t>
      </w:r>
      <w:proofErr w:type="spellStart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2009.</w:t>
      </w:r>
    </w:p>
    <w:p w:rsidR="008836D9" w:rsidRPr="00092C1B" w:rsidRDefault="008836D9" w:rsidP="008D60B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C1B">
        <w:rPr>
          <w:b/>
          <w:bCs/>
          <w:color w:val="000000"/>
          <w:u w:val="single"/>
        </w:rPr>
        <w:t>Технические средства обучения</w:t>
      </w:r>
    </w:p>
    <w:p w:rsidR="008836D9" w:rsidRPr="008836D9" w:rsidRDefault="008836D9" w:rsidP="008D60B7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8836D9" w:rsidRPr="008836D9" w:rsidRDefault="008836D9" w:rsidP="008D60B7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8836D9" w:rsidRPr="008836D9" w:rsidRDefault="008836D9" w:rsidP="008D60B7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:rsidR="008836D9" w:rsidRPr="003F6D6B" w:rsidRDefault="008836D9" w:rsidP="008D60B7">
      <w:pPr>
        <w:spacing w:after="0" w:line="360" w:lineRule="atLeast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C1A" w:rsidRPr="003F6D6B" w:rsidRDefault="006F7C1A" w:rsidP="008D60B7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- ресурсы</w:t>
      </w:r>
      <w:r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7C1A" w:rsidRPr="003F6D6B" w:rsidRDefault="00245D9D" w:rsidP="008D60B7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F7C1A" w:rsidRPr="003F6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</w:t>
        </w:r>
      </w:hyperlink>
      <w:r w:rsidR="006F7C1A"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Информационный портал ЕГЭ.</w:t>
      </w:r>
    </w:p>
    <w:p w:rsidR="006F7C1A" w:rsidRPr="003F6D6B" w:rsidRDefault="00245D9D" w:rsidP="008D60B7">
      <w:pPr>
        <w:spacing w:after="0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F7C1A" w:rsidRPr="003F6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="006F7C1A" w:rsidRPr="003F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Федеральный институт педагогических измерений.</w:t>
      </w:r>
    </w:p>
    <w:p w:rsidR="006F7C1A" w:rsidRPr="00944AAF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1A" w:rsidRDefault="006F7C1A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31" w:rsidRPr="006F7C1A" w:rsidRDefault="00245D9D" w:rsidP="006F7C1A">
      <w:pPr>
        <w:spacing w:after="0"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031" w:rsidRPr="006F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06481"/>
    <w:multiLevelType w:val="hybridMultilevel"/>
    <w:tmpl w:val="F5AEA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7CD42AD"/>
    <w:multiLevelType w:val="multilevel"/>
    <w:tmpl w:val="748E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D0572"/>
    <w:multiLevelType w:val="multilevel"/>
    <w:tmpl w:val="21EC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A37840"/>
    <w:multiLevelType w:val="hybridMultilevel"/>
    <w:tmpl w:val="567677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17"/>
  </w:num>
  <w:num w:numId="16">
    <w:abstractNumId w:val="16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A"/>
    <w:rsid w:val="00015421"/>
    <w:rsid w:val="00245D9D"/>
    <w:rsid w:val="00247B52"/>
    <w:rsid w:val="005619A9"/>
    <w:rsid w:val="005A1A7A"/>
    <w:rsid w:val="006F7C1A"/>
    <w:rsid w:val="00707D0D"/>
    <w:rsid w:val="00867551"/>
    <w:rsid w:val="008836D9"/>
    <w:rsid w:val="008D60B7"/>
    <w:rsid w:val="008D6DB3"/>
    <w:rsid w:val="00B07728"/>
    <w:rsid w:val="00CE6687"/>
    <w:rsid w:val="00D45629"/>
    <w:rsid w:val="00D80F8F"/>
    <w:rsid w:val="00DF7A29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1A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F7C1A"/>
    <w:pPr>
      <w:spacing w:after="0"/>
    </w:pPr>
  </w:style>
  <w:style w:type="table" w:styleId="a4">
    <w:name w:val="Table Grid"/>
    <w:basedOn w:val="a1"/>
    <w:uiPriority w:val="59"/>
    <w:rsid w:val="006F7C1A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836D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6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5D9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1A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F7C1A"/>
    <w:pPr>
      <w:spacing w:after="0"/>
    </w:pPr>
  </w:style>
  <w:style w:type="table" w:styleId="a4">
    <w:name w:val="Table Grid"/>
    <w:basedOn w:val="a1"/>
    <w:uiPriority w:val="59"/>
    <w:rsid w:val="006F7C1A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836D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6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5D9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Игорь Кочков</cp:lastModifiedBy>
  <cp:revision>2</cp:revision>
  <cp:lastPrinted>2020-01-31T07:31:00Z</cp:lastPrinted>
  <dcterms:created xsi:type="dcterms:W3CDTF">2020-01-31T23:16:00Z</dcterms:created>
  <dcterms:modified xsi:type="dcterms:W3CDTF">2020-01-31T23:16:00Z</dcterms:modified>
</cp:coreProperties>
</file>